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2D90DBAD" w14:textId="4D8D55DB" w:rsidR="00784628" w:rsidRPr="00784628"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w:t>
      </w:r>
      <w:r w:rsidR="001E6B7E">
        <w:t>1</w:t>
      </w:r>
      <w:r>
        <w:t xml:space="preserve"> individuals comprising </w:t>
      </w:r>
      <w:r w:rsidR="001E6B7E">
        <w:t>48</w:t>
      </w:r>
      <w:r>
        <w:t xml:space="preserve"> species</w:t>
      </w:r>
      <w:r w:rsidR="001413FA">
        <w:t xml:space="preserve"> </w:t>
      </w:r>
      <w:r w:rsidR="00784628" w:rsidRPr="00784628">
        <w:t xml:space="preserve">and three plant functional groups across 23 grassland sites across Texas, USA. Sites were </w:t>
      </w:r>
      <w:r w:rsidR="00784628">
        <w:t>selected</w:t>
      </w:r>
      <w:r w:rsidR="00784628" w:rsidRPr="00784628">
        <w:t xml:space="preserve"> based on their position along a gradient of precipitation and soil resource availability. </w:t>
      </w:r>
      <w:r w:rsidR="007D6CAD">
        <w:t xml:space="preserve">Supporting </w:t>
      </w:r>
      <w:r w:rsidR="004C2783">
        <w:t xml:space="preserve">the </w:t>
      </w:r>
      <w:r w:rsidR="007D6CAD">
        <w:t xml:space="preserve">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004C2783">
        <w:t xml:space="preserve">due to negative relationships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B21DD9">
        <w:rPr>
          <w:color w:val="000000" w:themeColor="text1"/>
        </w:rPr>
        <w:t xml:space="preserve">, </w:t>
      </w:r>
      <w:r w:rsidR="007D6CAD" w:rsidRPr="007D6CAD">
        <w:rPr>
          <w:i/>
          <w:iCs/>
          <w:color w:val="000000" w:themeColor="text1"/>
        </w:rPr>
        <w:t>M</w:t>
      </w:r>
      <w:r w:rsidR="007D6CAD" w:rsidRPr="007D6CAD">
        <w:rPr>
          <w:color w:val="000000" w:themeColor="text1"/>
          <w:vertAlign w:val="subscript"/>
        </w:rPr>
        <w:t>area</w:t>
      </w:r>
      <w:r w:rsidR="00B21DD9">
        <w:rPr>
          <w:color w:val="000000" w:themeColor="text1"/>
        </w:rPr>
        <w:t>,</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1413FA">
        <w:rPr>
          <w:color w:val="000000" w:themeColor="text1"/>
        </w:rPr>
        <w:t xml:space="preserve">. However, negative relationships between leaf </w:t>
      </w:r>
      <w:r w:rsidR="001413FA">
        <w:rPr>
          <w:i/>
          <w:iCs/>
          <w:color w:val="000000" w:themeColor="text1"/>
        </w:rPr>
        <w:t>C</w:t>
      </w:r>
      <w:r w:rsidR="001413FA">
        <w:rPr>
          <w:color w:val="000000" w:themeColor="text1"/>
          <w:vertAlign w:val="subscript"/>
        </w:rPr>
        <w:t>i</w:t>
      </w:r>
      <w:r w:rsidR="001413FA">
        <w:rPr>
          <w:color w:val="000000" w:themeColor="text1"/>
        </w:rPr>
        <w:t>:</w:t>
      </w:r>
      <w:r w:rsidR="001413FA">
        <w:rPr>
          <w:i/>
          <w:iCs/>
          <w:color w:val="000000" w:themeColor="text1"/>
        </w:rPr>
        <w:t>C</w:t>
      </w:r>
      <w:r w:rsidR="001413FA">
        <w:rPr>
          <w:color w:val="000000" w:themeColor="text1"/>
          <w:vertAlign w:val="subscript"/>
        </w:rPr>
        <w:t>a</w:t>
      </w:r>
      <w:r w:rsidR="00B21DD9">
        <w:rPr>
          <w:color w:val="000000" w:themeColor="text1"/>
        </w:rPr>
        <w:t xml:space="preserve">, </w:t>
      </w:r>
      <w:r w:rsidR="001413FA">
        <w:rPr>
          <w:i/>
          <w:iCs/>
          <w:color w:val="000000" w:themeColor="text1"/>
        </w:rPr>
        <w:t>M</w:t>
      </w:r>
      <w:r w:rsidR="001413FA">
        <w:rPr>
          <w:color w:val="000000" w:themeColor="text1"/>
          <w:vertAlign w:val="subscript"/>
        </w:rPr>
        <w:t>area</w:t>
      </w:r>
      <w:r w:rsidR="00B21DD9">
        <w:rPr>
          <w:color w:val="000000" w:themeColor="text1"/>
        </w:rPr>
        <w:t>,</w:t>
      </w:r>
      <w:r w:rsidR="001413FA">
        <w:rPr>
          <w:color w:val="000000" w:themeColor="text1"/>
        </w:rPr>
        <w:t xml:space="preserve"> and </w:t>
      </w:r>
      <w:r w:rsidR="001413FA">
        <w:rPr>
          <w:i/>
          <w:iCs/>
          <w:color w:val="000000" w:themeColor="text1"/>
        </w:rPr>
        <w:t>N</w:t>
      </w:r>
      <w:r w:rsidR="001413FA">
        <w:rPr>
          <w:color w:val="000000" w:themeColor="text1"/>
          <w:vertAlign w:val="subscript"/>
        </w:rPr>
        <w:t>mass</w:t>
      </w:r>
      <w:r w:rsidR="001413FA">
        <w:rPr>
          <w:color w:val="000000" w:themeColor="text1"/>
        </w:rPr>
        <w:t xml:space="preserve"> </w:t>
      </w:r>
      <w:r w:rsidR="004C2783">
        <w:rPr>
          <w:color w:val="000000" w:themeColor="text1"/>
        </w:rPr>
        <w:t>w</w:t>
      </w:r>
      <w:r w:rsidR="001413FA">
        <w:rPr>
          <w:color w:val="000000" w:themeColor="text1"/>
        </w:rPr>
        <w:t>ere</w:t>
      </w:r>
      <w:r w:rsidR="004C2783">
        <w:rPr>
          <w:color w:val="000000" w:themeColor="text1"/>
        </w:rPr>
        <w:t xml:space="preserve">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w:t>
      </w:r>
      <w:r w:rsidR="005219FB">
        <w:rPr>
          <w:color w:val="000000" w:themeColor="text1"/>
        </w:rPr>
        <w:t xml:space="preserve"> </w:t>
      </w:r>
      <w:r w:rsidR="001F74F7">
        <w:rPr>
          <w:color w:val="000000" w:themeColor="text1"/>
        </w:rPr>
        <w:t xml:space="preserve">Leaf </w:t>
      </w:r>
      <w:r w:rsidR="001F74F7" w:rsidRPr="007D6CAD">
        <w:rPr>
          <w:i/>
          <w:iCs/>
          <w:color w:val="000000" w:themeColor="text1"/>
        </w:rPr>
        <w:t>C</w:t>
      </w:r>
      <w:r w:rsidR="001F74F7" w:rsidRPr="007D6CAD">
        <w:rPr>
          <w:color w:val="000000" w:themeColor="text1"/>
          <w:vertAlign w:val="subscript"/>
        </w:rPr>
        <w:t>i</w:t>
      </w:r>
      <w:r w:rsidR="001F74F7" w:rsidRPr="007D6CAD">
        <w:rPr>
          <w:color w:val="000000" w:themeColor="text1"/>
        </w:rPr>
        <w:t>:</w:t>
      </w:r>
      <w:r w:rsidR="001F74F7" w:rsidRPr="007D6CAD">
        <w:rPr>
          <w:i/>
          <w:iCs/>
          <w:color w:val="000000" w:themeColor="text1"/>
        </w:rPr>
        <w:t>C</w:t>
      </w:r>
      <w:r w:rsidR="001F74F7" w:rsidRPr="007D6CAD">
        <w:rPr>
          <w:color w:val="000000" w:themeColor="text1"/>
          <w:vertAlign w:val="subscript"/>
        </w:rPr>
        <w:t>a</w:t>
      </w:r>
      <w:r w:rsidR="001F74F7">
        <w:t xml:space="preserve"> </w:t>
      </w:r>
      <w:r w:rsidR="00B21DD9">
        <w:t>was positively correlated</w:t>
      </w:r>
      <w:r w:rsidR="001F74F7">
        <w:t xml:space="preserve"> with </w:t>
      </w:r>
      <w:r w:rsidR="001F74F7">
        <w:rPr>
          <w:rStyle w:val="Emphasis"/>
          <w:color w:val="0E101A"/>
        </w:rPr>
        <w:t>β</w:t>
      </w:r>
      <w:r w:rsidR="001F74F7">
        <w:t xml:space="preserve"> and negative</w:t>
      </w:r>
      <w:r w:rsidR="00B21DD9">
        <w:t>ly</w:t>
      </w:r>
      <w:r w:rsidR="001F74F7">
        <w:t xml:space="preserve"> correlat</w:t>
      </w:r>
      <w:r w:rsidR="00B21DD9">
        <w:t>ed</w:t>
      </w:r>
      <w:r w:rsidR="001F74F7">
        <w:t xml:space="preserve"> with vapor pressure deficit, while </w:t>
      </w:r>
      <w:r w:rsidR="001F74F7">
        <w:rPr>
          <w:rStyle w:val="Emphasis"/>
          <w:color w:val="0E101A"/>
        </w:rPr>
        <w:t>β</w:t>
      </w:r>
      <w:r w:rsidR="001F74F7">
        <w:t xml:space="preserve"> increased with increasing soil moisture and decreased with increasing soil nitrogen availability, consistent with theoretical expectations.</w:t>
      </w:r>
      <w:r w:rsidR="00B76BAB">
        <w:t xml:space="preserve"> </w:t>
      </w:r>
      <w:r w:rsidR="001F74F7" w:rsidRPr="001F74F7">
        <w:rPr>
          <w:color w:val="000000" w:themeColor="text1"/>
        </w:rPr>
        <w:t>Overall, results suggest that variance in leaf nitrogen content among C</w:t>
      </w:r>
      <w:r w:rsidR="001F74F7" w:rsidRPr="001F74F7">
        <w:rPr>
          <w:color w:val="000000" w:themeColor="text1"/>
          <w:vertAlign w:val="subscript"/>
        </w:rPr>
        <w:t>3</w:t>
      </w:r>
      <w:r w:rsidR="001F74F7" w:rsidRPr="001F74F7">
        <w:rPr>
          <w:color w:val="000000" w:themeColor="text1"/>
        </w:rPr>
        <w:t xml:space="preserve"> species across the environmental gradient could be attributed to </w:t>
      </w:r>
      <w:r w:rsidR="00B21DD9">
        <w:rPr>
          <w:color w:val="000000" w:themeColor="text1"/>
        </w:rPr>
        <w:t xml:space="preserve">patterns expected from photosynthetic least-cost theory. However, the theory could not explain variance in leaf nitrogen content </w:t>
      </w:r>
      <w:r w:rsidR="001F74F7" w:rsidRPr="001F74F7">
        <w:rPr>
          <w:color w:val="000000" w:themeColor="text1"/>
        </w:rPr>
        <w:t>among C</w:t>
      </w:r>
      <w:r w:rsidR="001F74F7" w:rsidRPr="001F74F7">
        <w:rPr>
          <w:color w:val="000000" w:themeColor="text1"/>
          <w:vertAlign w:val="subscript"/>
        </w:rPr>
        <w:t>4</w:t>
      </w:r>
      <w:r w:rsidR="001F74F7" w:rsidRPr="001F74F7">
        <w:rPr>
          <w:color w:val="000000" w:themeColor="text1"/>
        </w:rPr>
        <w:t xml:space="preserve"> species</w:t>
      </w:r>
      <w:r w:rsidR="00B21DD9">
        <w:rPr>
          <w:color w:val="000000" w:themeColor="text1"/>
        </w:rPr>
        <w:t>.</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0B31A55F"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75326B">
            <w:t xml:space="preserve">(Knorr &amp; </w:t>
          </w:r>
          <w:proofErr w:type="spellStart"/>
          <w:r w:rsidR="0075326B">
            <w:t>Heimann</w:t>
          </w:r>
          <w:proofErr w:type="spellEnd"/>
          <w:r w:rsidR="0075326B">
            <w:t xml:space="preserve">, 2001; </w:t>
          </w:r>
          <w:proofErr w:type="spellStart"/>
          <w:r w:rsidR="0075326B">
            <w:t>Ziehn</w:t>
          </w:r>
          <w:proofErr w:type="spellEnd"/>
          <w:r w:rsidR="0075326B">
            <w:t xml:space="preserve"> </w:t>
          </w:r>
          <w:r w:rsidR="0075326B">
            <w:rPr>
              <w:i/>
              <w:iCs/>
            </w:rPr>
            <w:t>et al.</w:t>
          </w:r>
          <w:r w:rsidR="0075326B">
            <w:t xml:space="preserve">, 2011; Booth </w:t>
          </w:r>
          <w:r w:rsidR="0075326B">
            <w:rPr>
              <w:i/>
              <w:iCs/>
            </w:rPr>
            <w:t>et al.</w:t>
          </w:r>
          <w:r w:rsidR="0075326B">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75326B">
            <w:t>(</w:t>
          </w:r>
          <w:proofErr w:type="spellStart"/>
          <w:r w:rsidR="0075326B">
            <w:t>Kattge</w:t>
          </w:r>
          <w:proofErr w:type="spellEnd"/>
          <w:r w:rsidR="0075326B">
            <w:t xml:space="preserve"> </w:t>
          </w:r>
          <w:r w:rsidR="0075326B">
            <w:rPr>
              <w:i/>
              <w:iCs/>
            </w:rPr>
            <w:t>et al.</w:t>
          </w:r>
          <w:r w:rsidR="0075326B">
            <w:t xml:space="preserve">, 2009; Walker </w:t>
          </w:r>
          <w:r w:rsidR="0075326B">
            <w:rPr>
              <w:i/>
              <w:iCs/>
            </w:rPr>
            <w:t>et al.</w:t>
          </w:r>
          <w:r w:rsidR="0075326B">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75326B">
            <w:t xml:space="preserve">(Davies-Barnard </w:t>
          </w:r>
          <w:r w:rsidR="0075326B">
            <w:rPr>
              <w:i/>
              <w:iCs/>
            </w:rPr>
            <w:t>et al.</w:t>
          </w:r>
          <w:r w:rsidR="0075326B">
            <w:t xml:space="preserve">, 2020; Kou-Giesbrecht </w:t>
          </w:r>
          <w:r w:rsidR="0075326B">
            <w:rPr>
              <w:i/>
              <w:iCs/>
            </w:rPr>
            <w:t>et al.</w:t>
          </w:r>
          <w:r w:rsidR="0075326B">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75326B">
            <w:t xml:space="preserve">(Smith </w:t>
          </w:r>
          <w:r w:rsidR="0075326B">
            <w:rPr>
              <w:i/>
              <w:iCs/>
            </w:rPr>
            <w:t>et al.</w:t>
          </w:r>
          <w:r w:rsidR="0075326B">
            <w:t xml:space="preserve">, 2014; Lawrence </w:t>
          </w:r>
          <w:r w:rsidR="0075326B">
            <w:rPr>
              <w:i/>
              <w:iCs/>
            </w:rPr>
            <w:t>et al.</w:t>
          </w:r>
          <w:r w:rsidR="0075326B">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319BA619"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75326B">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75326B">
            <w:t xml:space="preserve">(Field &amp; Mooney, 1986; Evans, 1989; Walker </w:t>
          </w:r>
          <w:r w:rsidR="0075326B">
            <w:rPr>
              <w:i/>
              <w:iCs/>
            </w:rPr>
            <w:t>et al.</w:t>
          </w:r>
          <w:r w:rsidR="0075326B">
            <w:t xml:space="preserve">, 2014; Li </w:t>
          </w:r>
          <w:r w:rsidR="0075326B">
            <w:rPr>
              <w:i/>
              <w:iCs/>
            </w:rPr>
            <w:t>et al.</w:t>
          </w:r>
          <w:r w:rsidR="0075326B">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75326B">
            <w:t>(</w:t>
          </w:r>
          <w:proofErr w:type="spellStart"/>
          <w:r w:rsidR="0075326B">
            <w:t>LeBauer</w:t>
          </w:r>
          <w:proofErr w:type="spellEnd"/>
          <w:r w:rsidR="0075326B">
            <w:t xml:space="preserve"> &amp; </w:t>
          </w:r>
          <w:proofErr w:type="spellStart"/>
          <w:r w:rsidR="0075326B">
            <w:t>Treseder</w:t>
          </w:r>
          <w:proofErr w:type="spellEnd"/>
          <w:r w:rsidR="0075326B">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75326B">
            <w:t xml:space="preserve">(Liang </w:t>
          </w:r>
          <w:r w:rsidR="0075326B">
            <w:rPr>
              <w:i/>
              <w:iCs/>
            </w:rPr>
            <w:t>et al.</w:t>
          </w:r>
          <w:r w:rsidR="0075326B">
            <w:t xml:space="preserve">, 2020; Waring </w:t>
          </w:r>
          <w:r w:rsidR="0075326B">
            <w:rPr>
              <w:i/>
              <w:iCs/>
            </w:rPr>
            <w:t>et al.</w:t>
          </w:r>
          <w:r w:rsidR="0075326B">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75326B">
            <w:t xml:space="preserve">(Adams </w:t>
          </w:r>
          <w:r w:rsidR="0075326B">
            <w:rPr>
              <w:i/>
              <w:iCs/>
            </w:rPr>
            <w:t>et al.</w:t>
          </w:r>
          <w:r w:rsidR="0075326B">
            <w:t xml:space="preserve">, 2016; Dong </w:t>
          </w:r>
          <w:r w:rsidR="0075326B">
            <w:rPr>
              <w:i/>
              <w:iCs/>
            </w:rPr>
            <w:t>et al.</w:t>
          </w:r>
          <w:r w:rsidR="0075326B">
            <w:t xml:space="preserve">, 2017, 2020, 2022; Yan </w:t>
          </w:r>
          <w:r w:rsidR="0075326B">
            <w:rPr>
              <w:i/>
              <w:iCs/>
            </w:rPr>
            <w:t>et al.</w:t>
          </w:r>
          <w:r w:rsidR="0075326B">
            <w:t xml:space="preserve">, 2023; </w:t>
          </w:r>
          <w:proofErr w:type="spellStart"/>
          <w:r w:rsidR="0075326B">
            <w:t>Westerband</w:t>
          </w:r>
          <w:proofErr w:type="spellEnd"/>
          <w:r w:rsidR="0075326B">
            <w:t xml:space="preserve"> </w:t>
          </w:r>
          <w:r w:rsidR="0075326B">
            <w:rPr>
              <w:i/>
              <w:iCs/>
            </w:rPr>
            <w:t>et al.</w:t>
          </w:r>
          <w:r w:rsidR="0075326B">
            <w:t>, 2023)</w:t>
          </w:r>
        </w:sdtContent>
      </w:sdt>
      <w:r>
        <w:t>.</w:t>
      </w:r>
    </w:p>
    <w:p w14:paraId="32776DDC" w14:textId="1CAB6558"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75326B">
            <w:t xml:space="preserve">(Wright </w:t>
          </w:r>
          <w:r w:rsidR="0075326B">
            <w:rPr>
              <w:i/>
              <w:iCs/>
            </w:rPr>
            <w:t>et al.</w:t>
          </w:r>
          <w:r w:rsidR="0075326B">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75326B">
            <w:t xml:space="preserve">(Lavergne </w:t>
          </w:r>
          <w:r w:rsidR="0075326B">
            <w:rPr>
              <w:i/>
              <w:iCs/>
            </w:rPr>
            <w:t>et al.</w:t>
          </w:r>
          <w:r w:rsidR="0075326B">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75326B">
            <w:t>(</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t>.</w:t>
      </w:r>
    </w:p>
    <w:p w14:paraId="2ABE5449" w14:textId="43D8F126" w:rsidR="00924725" w:rsidRPr="00B21721" w:rsidRDefault="00CA7B0F" w:rsidP="00CA7B0F">
      <w:pPr>
        <w:spacing w:line="480" w:lineRule="auto"/>
        <w:ind w:firstLine="720"/>
      </w:pPr>
      <w:r>
        <w:t xml:space="preserve">Variance in leaf nitrogen content across environmental gradients may depend on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75326B">
            <w:t>(</w:t>
          </w:r>
          <w:proofErr w:type="spellStart"/>
          <w:r w:rsidR="0075326B">
            <w:t>Ghannoum</w:t>
          </w:r>
          <w:proofErr w:type="spellEnd"/>
          <w:r w:rsidR="0075326B">
            <w:t xml:space="preserve"> </w:t>
          </w:r>
          <w:r w:rsidR="0075326B">
            <w:rPr>
              <w:i/>
              <w:iCs/>
            </w:rPr>
            <w:t>et al.</w:t>
          </w:r>
          <w:r w:rsidR="0075326B">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w:t>
      </w:r>
      <w:r w:rsidR="008A5890">
        <w:lastRenderedPageBreak/>
        <w:t>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75326B">
            <w:t xml:space="preserve">(Schmitt &amp; Edwards, 1981; Sage </w:t>
          </w:r>
          <w:r w:rsidR="0075326B">
            <w:rPr>
              <w:i/>
              <w:iCs/>
            </w:rPr>
            <w:t>et al.</w:t>
          </w:r>
          <w:r w:rsidR="0075326B">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75326B">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41141B1E" w14:textId="0D38F85E" w:rsidR="006421A8"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75326B">
            <w:t xml:space="preserve">(Paillassa </w:t>
          </w:r>
          <w:r w:rsidR="0075326B">
            <w:rPr>
              <w:i/>
              <w:iCs/>
            </w:rPr>
            <w:t>et al.</w:t>
          </w:r>
          <w:r w:rsidR="0075326B">
            <w:t xml:space="preserve">, 2020; </w:t>
          </w:r>
          <w:proofErr w:type="spellStart"/>
          <w:r w:rsidR="0075326B">
            <w:t>Querejeta</w:t>
          </w:r>
          <w:proofErr w:type="spellEnd"/>
          <w:r w:rsidR="0075326B">
            <w:t xml:space="preserve">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 xml:space="preserve">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6120C435"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461</w:t>
      </w:r>
      <w:r>
        <w:t xml:space="preserve"> individuals spanning </w:t>
      </w:r>
      <w:r w:rsidR="001E6B7E">
        <w:t>48</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F892ED9" w:rsidR="00924725" w:rsidRDefault="00924725" w:rsidP="00900530">
      <w:pPr>
        <w:pStyle w:val="ListParagraph"/>
        <w:numPr>
          <w:ilvl w:val="0"/>
          <w:numId w:val="13"/>
        </w:numPr>
        <w:spacing w:line="480" w:lineRule="auto"/>
        <w:ind w:left="720"/>
        <w:rPr>
          <w:color w:val="0E101A"/>
        </w:rPr>
      </w:pPr>
      <w:r w:rsidRPr="00900530">
        <w:rPr>
          <w:color w:val="0E101A"/>
        </w:rPr>
        <w:lastRenderedPageBreak/>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p>
    <w:p w14:paraId="01BF979B" w14:textId="1396D6D2"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CB2E045" w:rsidR="00924725" w:rsidRDefault="00924725" w:rsidP="00DD43F2">
      <w:pPr>
        <w:spacing w:line="480" w:lineRule="auto"/>
      </w:pPr>
      <w:r>
        <w:t>Leaf and soil samples were collected from 23 open canopy grassland sites free from grazing and disturbance (e.g., mowing, feral hog activity) across central and eastern Texas in summer 2020 and summer 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from 46</w:t>
      </w:r>
      <w:r w:rsidR="001E6B7E">
        <w:t>1</w:t>
      </w:r>
      <w:r w:rsidR="00313213">
        <w:t xml:space="preserve"> individuals comprising </w:t>
      </w:r>
      <w:r w:rsidR="001E6B7E">
        <w:t>48</w:t>
      </w:r>
      <w:r w:rsidR="00313213">
        <w:t xml:space="preserve"> species.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1478C594" w:rsidR="00924725" w:rsidRDefault="006C16A9" w:rsidP="008C1714">
      <w:pPr>
        <w:spacing w:line="480" w:lineRule="auto"/>
      </w:pPr>
      <w:r>
        <w:lastRenderedPageBreak/>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75326B" w:rsidRPr="0075326B">
            <w:rPr>
              <w:color w:val="000000"/>
            </w:rPr>
            <w:t>(</w:t>
          </w:r>
          <w:proofErr w:type="spellStart"/>
          <w:r w:rsidR="0075326B" w:rsidRPr="0075326B">
            <w:rPr>
              <w:color w:val="000000"/>
            </w:rPr>
            <w:t>Hijmans</w:t>
          </w:r>
          <w:proofErr w:type="spellEnd"/>
          <w:r w:rsidR="0075326B" w:rsidRPr="0075326B">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04C6FF14"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75326B">
            <w:t xml:space="preserve">(Keeney &amp; Nelson, 1983; </w:t>
          </w:r>
          <w:proofErr w:type="spellStart"/>
          <w:r w:rsidR="0075326B">
            <w:t>Kachurina</w:t>
          </w:r>
          <w:proofErr w:type="spellEnd"/>
          <w:r w:rsidR="0075326B">
            <w:t xml:space="preserve"> </w:t>
          </w:r>
          <w:r w:rsidR="0075326B">
            <w:rPr>
              <w:i/>
              <w:iCs/>
            </w:rPr>
            <w:t>et al.</w:t>
          </w:r>
          <w:r w:rsidR="0075326B">
            <w:t>, 2000)</w:t>
          </w:r>
        </w:sdtContent>
      </w:sdt>
      <w:r w:rsidR="00924725">
        <w:t>. Soil texture (% sand, % silt, % clay) w</w:t>
      </w:r>
      <w:r>
        <w:t>as</w:t>
      </w:r>
      <w:r w:rsidR="00924725">
        <w:t xml:space="preserve"> estimated using the simple jar method.</w:t>
      </w:r>
    </w:p>
    <w:p w14:paraId="4499017A" w14:textId="52807AD4"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75326B" w:rsidRPr="0075326B">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t>
      </w:r>
      <w:r>
        <w:lastRenderedPageBreak/>
        <w:t xml:space="preserve">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75326B" w:rsidRPr="0075326B">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7AAC5F4B"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75326B" w:rsidRPr="0075326B">
            <w:rPr>
              <w:color w:val="000000"/>
            </w:rPr>
            <w:t>(</w:t>
          </w:r>
          <w:proofErr w:type="spellStart"/>
          <w:r w:rsidR="0075326B" w:rsidRPr="0075326B">
            <w:rPr>
              <w:color w:val="000000"/>
            </w:rPr>
            <w:t>Katabuchi</w:t>
          </w:r>
          <w:proofErr w:type="spellEnd"/>
          <w:r w:rsidR="0075326B" w:rsidRPr="0075326B">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14724557"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75326B" w:rsidRPr="0075326B">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53EB662C" w:rsidR="00C37FC7" w:rsidRDefault="00924725" w:rsidP="008C1714">
      <w:pPr>
        <w:autoSpaceDE w:val="0"/>
        <w:autoSpaceDN w:val="0"/>
        <w:adjustRightInd w:val="0"/>
        <w:spacing w:line="480" w:lineRule="auto"/>
        <w:rPr>
          <w:color w:val="000000"/>
        </w:rPr>
      </w:pPr>
      <w:r>
        <w:rPr>
          <w:color w:val="000000"/>
        </w:rPr>
        <w:lastRenderedPageBreak/>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48CFB189"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3669E25B"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75326B" w:rsidRPr="0075326B">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68708BA6"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EBF868F854C3CB4B81EE0BB010813CDB"/>
          </w:placeholder>
        </w:sdtPr>
        <w:sdtContent>
          <w:r w:rsidR="0075326B" w:rsidRPr="0075326B">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75326B" w:rsidRPr="0075326B">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051C563D"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A51F8F">
        <w:t xml:space="preserve">greater </w:t>
      </w:r>
      <w:r w:rsidR="00A51F8F">
        <w:rPr>
          <w:i/>
          <w:iCs/>
        </w:rPr>
        <w:t>N</w:t>
      </w:r>
      <w:r w:rsidR="00A51F8F">
        <w:rPr>
          <w:vertAlign w:val="subscript"/>
        </w:rPr>
        <w:t>mass</w:t>
      </w:r>
      <w:r w:rsidR="00A51F8F">
        <w:t xml:space="preserve"> and </w:t>
      </w:r>
      <w:r w:rsidR="00A51F8F">
        <w:rPr>
          <w:i/>
          <w:iCs/>
        </w:rPr>
        <w:t>N</w:t>
      </w:r>
      <w:r w:rsidR="00A51F8F">
        <w:rPr>
          <w:vertAlign w:val="subscript"/>
        </w:rPr>
        <w:t>area</w:t>
      </w:r>
      <w:r w:rsidR="001C37FD">
        <w:t xml:space="preserve"> compared to </w:t>
      </w:r>
      <w:r w:rsidR="00A51F8F">
        <w:t>C</w:t>
      </w:r>
      <w:r w:rsidR="00A51F8F">
        <w:rPr>
          <w:vertAlign w:val="subscript"/>
        </w:rPr>
        <w:t>3</w:t>
      </w:r>
      <w:r w:rsidR="00A51F8F">
        <w:t xml:space="preserve"> </w:t>
      </w:r>
      <w:r w:rsidR="00A51F8F">
        <w:t>species that could not form these associations</w:t>
      </w:r>
      <w:r w:rsidR="001C37FD">
        <w:t xml:space="preserve">. However, ability to form associations with symbiotic </w:t>
      </w:r>
      <w:r w:rsidR="001C37FD">
        <w:t>N</w:t>
      </w:r>
      <w:r w:rsidR="001C37FD">
        <w:rPr>
          <w:vertAlign w:val="subscript"/>
        </w:rPr>
        <w:t>2</w:t>
      </w:r>
      <w:r w:rsidR="001C37FD">
        <w:t>-fixing bacteria</w:t>
      </w:r>
      <w:r w:rsidR="001C37FD">
        <w:t xml:space="preserve"> was not prescribed as an additional plant functional group category due to concerns about a low sample size and inadequate statistical power. Any species that formed associations with symbiotic </w:t>
      </w:r>
      <w:r w:rsidR="001C37FD">
        <w:t>N</w:t>
      </w:r>
      <w:r w:rsidR="001C37FD">
        <w:rPr>
          <w:vertAlign w:val="subscript"/>
        </w:rPr>
        <w:t>2</w:t>
      </w:r>
      <w:r w:rsidR="001C37FD">
        <w:t>-fixing bacteria</w:t>
      </w:r>
      <w:r w:rsidR="001C37FD">
        <w:t xml:space="preserve"> was removed from the dataset. Given this, the final dataset was divided into two distinct functional groups: </w:t>
      </w:r>
      <w:r w:rsidR="00FD63ED">
        <w:t>C</w:t>
      </w:r>
      <w:r w:rsidR="00FD63ED">
        <w:rPr>
          <w:vertAlign w:val="subscript"/>
        </w:rPr>
        <w:t>3</w:t>
      </w:r>
      <w:r w:rsidR="00FD63ED">
        <w:t xml:space="preserve"> species comprising 344 individuals from 27 species, and C</w:t>
      </w:r>
      <w:r w:rsidR="00FD63ED">
        <w:rPr>
          <w:vertAlign w:val="subscript"/>
        </w:rPr>
        <w:t>4</w:t>
      </w:r>
      <w:r w:rsidR="00FD63ED">
        <w:t xml:space="preserve"> species comprising 117 individuals from 11 species.</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5C8DC1EF"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
          <w:id w:val="-851490989"/>
          <w:placeholder>
            <w:docPart w:val="9CABB786E5D1204DAF0BD366E9DF9E40"/>
          </w:placeholder>
        </w:sdtPr>
        <w:sdtContent>
          <w:r w:rsidRPr="0075326B">
            <w:rPr>
              <w:color w:val="000000"/>
            </w:rPr>
            <w:t>(</w:t>
          </w:r>
          <w:proofErr w:type="spellStart"/>
          <w:r w:rsidRPr="0075326B">
            <w:rPr>
              <w:color w:val="000000"/>
            </w:rPr>
            <w:t>Lefcheck</w:t>
          </w:r>
          <w:proofErr w:type="spellEnd"/>
          <w:r w:rsidRPr="0075326B">
            <w:rPr>
              <w:color w:val="000000"/>
            </w:rPr>
            <w:t>, 2016)</w:t>
          </w:r>
        </w:sdtContent>
      </w:sdt>
      <w:r>
        <w:t xml:space="preserve"> to examine direct and indirect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the </w:t>
      </w:r>
      <w:r>
        <w:lastRenderedPageBreak/>
        <w:t xml:space="preserve">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1622153217"/>
          <w:placeholder>
            <w:docPart w:val="1E4EEF6AEFF72C4BB13A9DA185FA5EDE"/>
          </w:placeholder>
        </w:sdtPr>
        <w:sdtContent>
          <w:r>
            <w:t xml:space="preserve">(Poorter </w:t>
          </w:r>
          <w:r>
            <w:rPr>
              <w:i/>
              <w:iCs/>
            </w:rPr>
            <w:t>et al.</w:t>
          </w:r>
          <w:r>
            <w:t xml:space="preserve">, 2009; Liang </w:t>
          </w:r>
          <w:r>
            <w:rPr>
              <w:i/>
              <w:iCs/>
            </w:rPr>
            <w:t>et al.</w:t>
          </w:r>
          <w: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2081361601"/>
          <w:placeholder>
            <w:docPart w:val="1E4EEF6AEFF72C4BB13A9DA185FA5EDE"/>
          </w:placeholder>
        </w:sdtPr>
        <w:sdtContent>
          <w:r>
            <w:t xml:space="preserve">(Wright </w:t>
          </w:r>
          <w:r>
            <w:rPr>
              <w:i/>
              <w:iCs/>
            </w:rPr>
            <w:t>et al.</w:t>
          </w:r>
          <w:r>
            <w:t xml:space="preserve">, 2004; Onoda </w:t>
          </w:r>
          <w:r>
            <w:rPr>
              <w:i/>
              <w:iCs/>
            </w:rPr>
            <w:t>et al.</w:t>
          </w:r>
          <w:r>
            <w:t>, 2017)</w:t>
          </w:r>
        </w:sdtContent>
      </w:sdt>
      <w:r>
        <w:t xml:space="preserve">, covariance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880362327"/>
          <w:placeholder>
            <w:docPart w:val="1E4EEF6AEFF72C4BB13A9DA185FA5EDE"/>
          </w:placeholder>
        </w:sdtPr>
        <w:sdtContent>
          <w:r>
            <w:t xml:space="preserve">(Reynolds </w:t>
          </w:r>
          <w:r>
            <w:rPr>
              <w:i/>
              <w:iCs/>
            </w:rPr>
            <w:t>et al.</w:t>
          </w:r>
          <w:r>
            <w:t>, 2007)</w:t>
          </w:r>
        </w:sdtContent>
      </w:sdt>
      <w:r>
        <w:t xml:space="preserve">, and negative covariance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323327866"/>
          <w:placeholder>
            <w:docPart w:val="1E4EEF6AEFF72C4BB13A9DA185FA5EDE"/>
          </w:placeholder>
        </w:sdtPr>
        <w:sdtContent>
          <w:r>
            <w:t xml:space="preserve">(Brzostek </w:t>
          </w:r>
          <w:r>
            <w:rPr>
              <w:i/>
              <w:iCs/>
            </w:rPr>
            <w:t>et al.</w:t>
          </w:r>
          <w:r>
            <w:t>, 2014)</w:t>
          </w:r>
        </w:sdtContent>
      </w:sdt>
      <w:r>
        <w:t xml:space="preserve">. Model loadings and structural model fit parameters are </w:t>
      </w:r>
      <w:r w:rsidR="006421A8">
        <w:t xml:space="preserve">further </w:t>
      </w:r>
      <w:r>
        <w:t>explained in Appendix S1.</w:t>
      </w:r>
    </w:p>
    <w:p w14:paraId="6FCCB0F4" w14:textId="01C1A6A1" w:rsidR="00924725" w:rsidRPr="0075326B" w:rsidRDefault="0075326B" w:rsidP="0075326B">
      <w:pPr>
        <w:spacing w:line="480" w:lineRule="auto"/>
        <w:rPr>
          <w:color w:val="000000" w:themeColor="text1"/>
        </w:rPr>
      </w:pPr>
      <w:r>
        <w:rPr>
          <w:color w:val="000000" w:themeColor="text1"/>
        </w:rPr>
        <w:tab/>
        <w:t>We</w:t>
      </w:r>
      <w:r w:rsidR="006421A8">
        <w:rPr>
          <w:color w:val="000000" w:themeColor="text1"/>
        </w:rPr>
        <w:t xml:space="preserve"> also</w:t>
      </w:r>
      <w:r>
        <w:rPr>
          <w:color w:val="000000" w:themeColor="text1"/>
        </w:rPr>
        <w:t xml:space="preserve"> constructed a series of linear mixed-effects models to investigate the primary drivers of variance</w:t>
      </w:r>
      <w:r w:rsidR="006421A8">
        <w:rPr>
          <w:color w:val="000000" w:themeColor="text1"/>
        </w:rPr>
        <w:t xml:space="preserve"> in</w:t>
      </w:r>
      <w:r>
        <w:rPr>
          <w:color w:val="000000" w:themeColor="text1"/>
        </w:rPr>
        <w:t xml:space="preserve"> </w:t>
      </w:r>
      <w:r w:rsidRPr="00C27873">
        <w:rPr>
          <w:i/>
          <w:iCs/>
          <w:lang w:val="el-GR"/>
        </w:rPr>
        <w:t>β</w:t>
      </w:r>
      <w:r>
        <w:t xml:space="preserve">, leaf </w:t>
      </w:r>
      <w:r>
        <w:rPr>
          <w:i/>
          <w:iCs/>
        </w:rPr>
        <w:t>C</w:t>
      </w:r>
      <w:r>
        <w:rPr>
          <w:vertAlign w:val="subscript"/>
        </w:rPr>
        <w:t>i</w:t>
      </w:r>
      <w:r>
        <w:t>:</w:t>
      </w:r>
      <w:r>
        <w:rPr>
          <w:i/>
          <w:iCs/>
        </w:rPr>
        <w:t>C</w:t>
      </w:r>
      <w:r>
        <w:rPr>
          <w:vertAlign w:val="subscript"/>
        </w:rPr>
        <w:t>a</w:t>
      </w:r>
      <w:r>
        <w:t xml:space="preserve">,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w:t>
      </w:r>
      <w:r>
        <w:rPr>
          <w:color w:val="000000" w:themeColor="text1"/>
        </w:rPr>
        <w:t xml:space="preserve">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924725">
        <w:t>square root transformed to normalize model residuals, and species w</w:t>
      </w:r>
      <w:r w:rsidR="002D1676">
        <w:t>ere</w:t>
      </w:r>
      <w:r w:rsidR="00924725">
        <w:t xml:space="preserve"> designated as a random intercept term. </w:t>
      </w:r>
      <w:r w:rsidR="00924725">
        <w:rPr>
          <w:color w:val="000000" w:themeColor="text1"/>
        </w:rPr>
        <w:t>A</w:t>
      </w:r>
      <w:r w:rsidR="00924725">
        <w:t xml:space="preserve">n information-theoretic model selection approach was used to determine whether 90-, 60-, 30-, 20-, 15-, 10-, 9-, 8-, 7-, 6-, 5-, 4-, 3-, 2-, or 1-day mean daily soil moisture conferred the best model fit. To do this, 16 separate linear mixed effect models were constructed where square root transformed </w:t>
      </w:r>
      <w:r w:rsidR="00924725" w:rsidRPr="00F676C9">
        <w:rPr>
          <w:i/>
          <w:iCs/>
          <w:lang w:val="el-GR"/>
        </w:rPr>
        <w:t>β</w:t>
      </w:r>
      <w:r w:rsidR="00924725">
        <w:rPr>
          <w:i/>
          <w:iCs/>
        </w:rPr>
        <w:t xml:space="preserve"> </w:t>
      </w:r>
      <w:r w:rsidR="00924725" w:rsidRPr="00965142">
        <w:t>was included</w:t>
      </w:r>
      <w:r w:rsidR="00924725">
        <w:t xml:space="preserve"> as the response variable, and each soil moisture timestep was separately included as a single continuous fixed effect. Species were included as a random intercept term for all models. Corrected </w:t>
      </w:r>
      <w:r w:rsidR="00924725">
        <w:rPr>
          <w:color w:val="000000" w:themeColor="text1"/>
        </w:rPr>
        <w:t>Akaike Information Criterion (</w:t>
      </w:r>
      <w:proofErr w:type="spellStart"/>
      <w:r w:rsidR="00924725">
        <w:rPr>
          <w:color w:val="000000" w:themeColor="text1"/>
        </w:rPr>
        <w:t>AICc</w:t>
      </w:r>
      <w:proofErr w:type="spellEnd"/>
      <w:r w:rsidR="00924725">
        <w:rPr>
          <w:color w:val="000000" w:themeColor="text1"/>
        </w:rPr>
        <w:t>) w</w:t>
      </w:r>
      <w:r w:rsidR="002D1676">
        <w:rPr>
          <w:color w:val="000000" w:themeColor="text1"/>
        </w:rPr>
        <w:t>as</w:t>
      </w:r>
      <w:r w:rsidR="00924725">
        <w:rPr>
          <w:color w:val="000000" w:themeColor="text1"/>
        </w:rPr>
        <w:t xml:space="preserve"> used </w:t>
      </w:r>
      <w:r w:rsidR="00924725">
        <w:t xml:space="preserve">to select the soil moisture timescale that conferred the best model fit. This approach was used to select the timescale that conferred the best fit for </w:t>
      </w:r>
      <w:r w:rsidR="00924725" w:rsidRPr="00F676C9">
        <w:rPr>
          <w:i/>
          <w:iCs/>
          <w:lang w:val="el-GR"/>
        </w:rPr>
        <w:t>β</w:t>
      </w:r>
      <w:r w:rsidR="00924725">
        <w:t xml:space="preserve"> and should not be inferred to be the timescale in which </w:t>
      </w:r>
      <w:r w:rsidR="00924725" w:rsidRPr="00F676C9">
        <w:rPr>
          <w:i/>
          <w:iCs/>
          <w:lang w:val="el-GR"/>
        </w:rPr>
        <w:t>β</w:t>
      </w:r>
      <w:r w:rsidR="00924725">
        <w:t xml:space="preserve"> varies temporally.</w:t>
      </w:r>
    </w:p>
    <w:p w14:paraId="1AAD6A4B" w14:textId="690AECA1"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w:t>
      </w:r>
      <w:r w:rsidR="005334BC">
        <w:t>photosynthetic pathway</w:t>
      </w:r>
      <w:r>
        <w:t xml:space="preserve">, in addition to interactions between </w:t>
      </w:r>
      <w:r>
        <w:rPr>
          <w:i/>
          <w:iCs/>
        </w:rPr>
        <w:t>VPD</w:t>
      </w:r>
      <w:r>
        <w:t xml:space="preserve"> and </w:t>
      </w:r>
      <w:r w:rsidR="005334BC">
        <w:t>photosynthetic pathway</w:t>
      </w:r>
      <w:r>
        <w:t xml:space="preserve"> and all possible interactions </w:t>
      </w:r>
      <w:r>
        <w:lastRenderedPageBreak/>
        <w:t xml:space="preserve">between soil moisture, nitrogen availability, </w:t>
      </w:r>
      <w:r w:rsidR="006B2EB7">
        <w:t>and photosynthetic pathway</w:t>
      </w:r>
      <w:r>
        <w:t xml:space="preserve">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610807BA" w:rsidR="00924725" w:rsidRPr="00223A9B"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w:t>
      </w:r>
      <w:r w:rsidR="006B2EB7">
        <w:t>photosynthetic pathway</w:t>
      </w:r>
      <w:r>
        <w:t xml:space="preserve">, in addition to an interaction between leaf </w:t>
      </w:r>
      <w:r>
        <w:rPr>
          <w:i/>
          <w:iCs/>
        </w:rPr>
        <w:t>C</w:t>
      </w:r>
      <w:r>
        <w:rPr>
          <w:vertAlign w:val="subscript"/>
        </w:rPr>
        <w:t>i</w:t>
      </w:r>
      <w:r>
        <w:t>:</w:t>
      </w:r>
      <w:r>
        <w:rPr>
          <w:i/>
          <w:iCs/>
        </w:rPr>
        <w:t>C</w:t>
      </w:r>
      <w:r>
        <w:rPr>
          <w:vertAlign w:val="subscript"/>
        </w:rPr>
        <w:t>a</w:t>
      </w:r>
      <w:r>
        <w:t xml:space="preserve"> and </w:t>
      </w:r>
      <w:r w:rsidR="006B2EB7">
        <w:t>photosynthetic pathway</w:t>
      </w:r>
      <w:r>
        <w:t xml:space="preserve"> and all possible interactions between soil moisture, nitrogen availability, and </w:t>
      </w:r>
      <w:r w:rsidR="005334BC">
        <w:t>photosynthetic pathway</w:t>
      </w:r>
      <w:r>
        <w:t xml:space="preserve">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were log-transformed to normalize model residuals. Soil moisture was set to the same timescale that conferred the best fit for </w:t>
      </w:r>
      <w:r w:rsidRPr="00F676C9">
        <w:rPr>
          <w:i/>
          <w:iCs/>
          <w:lang w:val="el-GR"/>
        </w:rPr>
        <w:t>β</w:t>
      </w:r>
      <w:r>
        <w:t>.</w:t>
      </w:r>
    </w:p>
    <w:p w14:paraId="10916D1F" w14:textId="6D5DD891"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75326B">
            <w:t xml:space="preserve">(Bates </w:t>
          </w:r>
          <w:r w:rsidR="0075326B">
            <w:rPr>
              <w:i/>
              <w:iCs/>
            </w:rPr>
            <w:t>et al.</w:t>
          </w:r>
          <w:r w:rsidR="0075326B">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75326B">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75326B" w:rsidRPr="0075326B">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75326B">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75326B" w:rsidRPr="0075326B">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lastRenderedPageBreak/>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6B3EDCB7" w14:textId="35BFE790" w:rsidR="0075326B" w:rsidRPr="0059646F"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 soil moisture decreased with increasing vapor pressure deficit and soil nitrogen availability decreased with increasing soil moisture (</w:t>
      </w:r>
      <w:r>
        <w:rPr>
          <w:i/>
          <w:iCs/>
          <w:color w:val="000000" w:themeColor="text1"/>
        </w:rPr>
        <w:t>p</w:t>
      </w:r>
      <w:r>
        <w:rPr>
          <w:color w:val="000000" w:themeColor="text1"/>
        </w:rPr>
        <w:t>&lt;0.001 in both cases</w:t>
      </w:r>
      <w:r w:rsidR="00CA7B0F">
        <w:rPr>
          <w:color w:val="000000" w:themeColor="text1"/>
        </w:rPr>
        <w:t>; Table S7; Fig. 3a</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Pr>
          <w:color w:val="000000" w:themeColor="text1"/>
        </w:rPr>
        <w:t>) but</w:t>
      </w:r>
      <w:r>
        <w:rPr>
          <w:i/>
          <w:iCs/>
          <w:color w:val="000000" w:themeColor="text1"/>
        </w:rPr>
        <w:t xml:space="preserve"> </w:t>
      </w:r>
      <w:r>
        <w:rPr>
          <w:color w:val="000000" w:themeColor="text1"/>
        </w:rPr>
        <w:t>decreased with increasing vapor pressure deficit (</w:t>
      </w:r>
      <w:r>
        <w:rPr>
          <w:i/>
          <w:iCs/>
          <w:color w:val="000000" w:themeColor="text1"/>
        </w:rPr>
        <w:t>p</w:t>
      </w:r>
      <w:r>
        <w:rPr>
          <w:color w:val="000000" w:themeColor="text1"/>
        </w:rPr>
        <w:t>&lt;0.001</w:t>
      </w:r>
      <w:r w:rsidR="00CA7B0F">
        <w:rPr>
          <w:color w:val="000000" w:themeColor="text1"/>
        </w:rPr>
        <w:t>; Table S7; Fig. 3a</w:t>
      </w:r>
      <w:r>
        <w:rPr>
          <w:color w:val="000000" w:themeColor="text1"/>
        </w:rPr>
        <w:t>) and soil moisture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and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&lt;0.001 in both cases</w:t>
      </w:r>
      <w:r w:rsidR="00CA7B0F">
        <w:rPr>
          <w:color w:val="000000" w:themeColor="text1"/>
        </w:rPr>
        <w:t>; Table S7; Fig. 3a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Pr>
          <w:i/>
          <w:iCs/>
          <w:color w:val="000000" w:themeColor="text1"/>
        </w:rPr>
        <w:t>p</w:t>
      </w:r>
      <w:r>
        <w:rPr>
          <w:color w:val="000000" w:themeColor="text1"/>
        </w:rPr>
        <w:t>&lt;0.001</w:t>
      </w:r>
      <w:r w:rsidR="00CA7B0F">
        <w:rPr>
          <w:color w:val="000000" w:themeColor="text1"/>
        </w:rPr>
        <w:t>; Table S7; Fig. 3a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&lt;0.05</w:t>
      </w:r>
      <w:r w:rsidR="00CA7B0F">
        <w:rPr>
          <w:color w:val="000000" w:themeColor="text1"/>
        </w:rPr>
        <w:t>; Table S7</w:t>
      </w:r>
      <w:r>
        <w:rPr>
          <w:color w:val="000000" w:themeColor="text1"/>
        </w:rPr>
        <w:t xml:space="preserve">), and was negatively associated with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p>
    <w:p w14:paraId="65A65024" w14:textId="2C967A22" w:rsidR="0075326B" w:rsidRPr="00D83AEA" w:rsidRDefault="0075326B" w:rsidP="0075326B">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 </w:t>
      </w:r>
      <w:r>
        <w:rPr>
          <w:i/>
          <w:iCs/>
          <w:color w:val="000000" w:themeColor="text1"/>
          <w:lang w:val="el-GR"/>
        </w:rPr>
        <w:t>β</w:t>
      </w:r>
      <w:r>
        <w:rPr>
          <w:color w:val="000000" w:themeColor="text1"/>
        </w:rPr>
        <w:t xml:space="preserve"> increased with increasing soil moisture and decreased with increasing soil nitrogen availability (</w:t>
      </w:r>
      <w:r>
        <w:rPr>
          <w:i/>
          <w:iCs/>
          <w:color w:val="000000" w:themeColor="text1"/>
        </w:rPr>
        <w:t>p</w:t>
      </w:r>
      <w:r>
        <w:rPr>
          <w:color w:val="000000" w:themeColor="text1"/>
        </w:rPr>
        <w:t>&lt;0.05 in both cases</w:t>
      </w:r>
      <w:r w:rsidR="00CA7B0F">
        <w:rPr>
          <w:color w:val="000000" w:themeColor="text1"/>
        </w:rPr>
        <w:t>; Table S7; Fig. 3a</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Pr>
          <w:color w:val="000000" w:themeColor="text1"/>
        </w:rPr>
        <w:t>) but was unrelated to vapor pressure deficit and soil moisture (</w:t>
      </w:r>
      <w:r>
        <w:rPr>
          <w:i/>
          <w:iCs/>
          <w:color w:val="000000" w:themeColor="text1"/>
        </w:rPr>
        <w:t>p</w:t>
      </w:r>
      <w:r>
        <w:rPr>
          <w:color w:val="000000" w:themeColor="text1"/>
        </w:rPr>
        <w:t>&gt;0.05 in both cases</w:t>
      </w:r>
      <w:r w:rsidR="00CA7B0F">
        <w:rPr>
          <w:color w:val="000000" w:themeColor="text1"/>
        </w:rPr>
        <w:t>; Table S7; Fig. 3a</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&gt;0.05</w:t>
      </w:r>
      <w:r w:rsidR="00CA7B0F">
        <w:rPr>
          <w:color w:val="000000" w:themeColor="text1"/>
        </w:rPr>
        <w:t>; Table S7; Fig. 3a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proofErr w:type="gramStart"/>
      <w:r>
        <w:rPr>
          <w:color w:val="000000" w:themeColor="text1"/>
        </w:rPr>
        <w:t>), but</w:t>
      </w:r>
      <w:proofErr w:type="gramEnd"/>
      <w:r>
        <w:rPr>
          <w:color w:val="000000" w:themeColor="text1"/>
        </w:rPr>
        <w:t xml:space="preserve">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&gt;0.05</w:t>
      </w:r>
      <w:r w:rsidR="00CA7B0F">
        <w:rPr>
          <w:color w:val="000000" w:themeColor="text1"/>
        </w:rPr>
        <w:t>; Table S7; Fig. 3a</w:t>
      </w:r>
      <w:r>
        <w:rPr>
          <w:color w:val="000000" w:themeColor="text1"/>
        </w:rPr>
        <w:t>).</w:t>
      </w:r>
    </w:p>
    <w:p w14:paraId="7537EF1B" w14:textId="77777777" w:rsidR="0075326B" w:rsidRDefault="0075326B" w:rsidP="008C1714">
      <w:pPr>
        <w:autoSpaceDE w:val="0"/>
        <w:autoSpaceDN w:val="0"/>
        <w:adjustRightInd w:val="0"/>
        <w:spacing w:line="480" w:lineRule="auto"/>
        <w:rPr>
          <w:i/>
          <w:iCs/>
          <w:color w:val="000000" w:themeColor="text1"/>
        </w:rPr>
      </w:pPr>
    </w:p>
    <w:p w14:paraId="17B21D9C" w14:textId="299FDEED"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6610C648" w:rsidR="00924725" w:rsidRPr="00051EE6" w:rsidRDefault="00673813" w:rsidP="0021070A">
      <w:pPr>
        <w:spacing w:line="480" w:lineRule="auto"/>
        <w:rPr>
          <w:color w:val="000000" w:themeColor="text1"/>
        </w:rPr>
      </w:pPr>
      <w:r>
        <w:rPr>
          <w:color w:val="000000" w:themeColor="text1"/>
        </w:rPr>
        <w:lastRenderedPageBreak/>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61857">
        <w:rPr>
          <w:color w:val="000000"/>
        </w:rPr>
        <w:t>2734</w:t>
      </w:r>
      <w:r w:rsidR="00B40812">
        <w:rPr>
          <w:color w:val="000000"/>
        </w:rPr>
        <w:t>.3</w:t>
      </w:r>
      <w:r w:rsidR="00924725">
        <w:rPr>
          <w:color w:val="000000" w:themeColor="text1"/>
        </w:rPr>
        <w:t>; Appendix S1: Table S</w:t>
      </w:r>
      <w:r w:rsidR="0008771F">
        <w:rPr>
          <w:color w:val="000000" w:themeColor="text1"/>
        </w:rPr>
        <w:t>3</w:t>
      </w:r>
      <w:r w:rsidR="00924725">
        <w:rPr>
          <w:color w:val="000000" w:themeColor="text1"/>
        </w:rPr>
        <w:t xml:space="preserve">, Fig. S1). </w:t>
      </w:r>
      <w:r w:rsidR="00B40812">
        <w:rPr>
          <w:i/>
          <w:iCs/>
          <w:color w:val="000000" w:themeColor="text1"/>
          <w:lang w:val="el-GR"/>
        </w:rPr>
        <w:t>β</w:t>
      </w:r>
      <w:r w:rsidR="00B40812">
        <w:rPr>
          <w:color w:val="000000" w:themeColor="text1"/>
        </w:rPr>
        <w:t xml:space="preserve"> decreased with increasing </w:t>
      </w:r>
      <w:r w:rsidR="00924725">
        <w:t>nitrogen</w:t>
      </w:r>
      <w:r w:rsidR="00924725">
        <w:rPr>
          <w:color w:val="000000"/>
        </w:rPr>
        <w:t xml:space="preserve"> availability </w:t>
      </w:r>
      <w:r w:rsidR="00924725">
        <w:rPr>
          <w:color w:val="000000" w:themeColor="text1"/>
        </w:rPr>
        <w:t>(</w:t>
      </w:r>
      <w:r w:rsidR="00924725" w:rsidRPr="00AD6C1A">
        <w:rPr>
          <w:i/>
          <w:iCs/>
          <w:color w:val="000000" w:themeColor="text1"/>
        </w:rPr>
        <w:t>p</w:t>
      </w:r>
      <w:r w:rsidR="00924725">
        <w:rPr>
          <w:color w:val="000000" w:themeColor="text1"/>
        </w:rPr>
        <w:t xml:space="preserve">=0.001; Table </w:t>
      </w:r>
      <w:r w:rsidR="0008771F">
        <w:rPr>
          <w:color w:val="000000" w:themeColor="text1"/>
        </w:rPr>
        <w:t>S4</w:t>
      </w:r>
      <w:r w:rsidR="00924725">
        <w:rPr>
          <w:color w:val="000000" w:themeColor="text1"/>
        </w:rPr>
        <w:t>; Fig. 3a)</w:t>
      </w:r>
      <w:r w:rsidR="00CA7B0F">
        <w:rPr>
          <w:color w:val="000000" w:themeColor="text1"/>
        </w:rPr>
        <w:t xml:space="preserve"> and </w:t>
      </w:r>
      <w:r w:rsidR="00B40812">
        <w:rPr>
          <w:color w:val="000000" w:themeColor="text1"/>
        </w:rPr>
        <w:t>increased with increasing soil moisture</w:t>
      </w:r>
      <w:r w:rsidR="00051EE6">
        <w:rPr>
          <w:color w:val="000000" w:themeColor="text1"/>
        </w:rPr>
        <w:t xml:space="preserve"> (</w:t>
      </w:r>
      <w:r w:rsidR="00051EE6" w:rsidRPr="00AD6C1A">
        <w:rPr>
          <w:i/>
          <w:iCs/>
          <w:color w:val="000000" w:themeColor="text1"/>
        </w:rPr>
        <w:t>p</w:t>
      </w:r>
      <w:r w:rsidR="00051EE6">
        <w:rPr>
          <w:color w:val="000000" w:themeColor="text1"/>
        </w:rPr>
        <w:t>&lt;0.05; Table S4)</w:t>
      </w:r>
      <w:r w:rsidR="00F2301A">
        <w:rPr>
          <w:color w:val="000000" w:themeColor="text1"/>
        </w:rPr>
        <w:t>,</w:t>
      </w:r>
      <w:r w:rsidR="00B40812">
        <w:rPr>
          <w:color w:val="000000" w:themeColor="text1"/>
        </w:rPr>
        <w:t xml:space="preserve"> but</w:t>
      </w:r>
      <w:r w:rsidR="00F2301A">
        <w:rPr>
          <w:color w:val="000000" w:themeColor="text1"/>
        </w:rPr>
        <w:t xml:space="preserve"> this pattern was only apparent in C</w:t>
      </w:r>
      <w:r w:rsidR="00F2301A">
        <w:rPr>
          <w:color w:val="000000" w:themeColor="text1"/>
          <w:vertAlign w:val="subscript"/>
        </w:rPr>
        <w:t>3</w:t>
      </w:r>
      <w:r w:rsidR="00F2301A">
        <w:rPr>
          <w:color w:val="000000" w:themeColor="text1"/>
        </w:rPr>
        <w:t xml:space="preserve"> species </w:t>
      </w:r>
      <w:r w:rsidR="00924725">
        <w:rPr>
          <w:color w:val="000000" w:themeColor="text1"/>
        </w:rPr>
        <w:t>(</w:t>
      </w:r>
      <w:r w:rsidR="00051EE6">
        <w:rPr>
          <w:color w:val="000000" w:themeColor="text1"/>
        </w:rPr>
        <w:t xml:space="preserve">soil moisture-by-photosynthetic pathway interaction: </w:t>
      </w:r>
      <w:r w:rsidR="00051EE6" w:rsidRPr="00AD6C1A">
        <w:rPr>
          <w:i/>
          <w:iCs/>
          <w:color w:val="000000" w:themeColor="text1"/>
        </w:rPr>
        <w:t>p</w:t>
      </w:r>
      <w:r w:rsidR="00051EE6">
        <w:rPr>
          <w:color w:val="000000" w:themeColor="text1"/>
        </w:rPr>
        <w:t>&lt;0.05; Table S4; Fig. 3b). C</w:t>
      </w:r>
      <w:r w:rsidR="00051EE6">
        <w:rPr>
          <w:color w:val="000000" w:themeColor="text1"/>
          <w:vertAlign w:val="subscript"/>
        </w:rPr>
        <w:t>3</w:t>
      </w:r>
      <w:r w:rsidR="00051EE6">
        <w:rPr>
          <w:color w:val="000000" w:themeColor="text1"/>
        </w:rPr>
        <w:t xml:space="preserve"> species had greater </w:t>
      </w:r>
      <w:r w:rsidR="00924725">
        <w:rPr>
          <w:i/>
          <w:iCs/>
          <w:color w:val="000000" w:themeColor="text1"/>
          <w:lang w:val="el-GR"/>
        </w:rPr>
        <w:t>β</w:t>
      </w:r>
      <w:r w:rsidR="00924725">
        <w:rPr>
          <w:color w:val="000000" w:themeColor="text1"/>
        </w:rPr>
        <w:t xml:space="preserve"> </w:t>
      </w:r>
      <w:r w:rsidR="00051EE6">
        <w:rPr>
          <w:color w:val="000000" w:themeColor="text1"/>
        </w:rPr>
        <w:t>than</w:t>
      </w:r>
      <w:r w:rsidR="00924725">
        <w:rPr>
          <w:color w:val="000000" w:themeColor="text1"/>
        </w:rPr>
        <w:t xml:space="preserve"> C</w:t>
      </w:r>
      <w:r w:rsidR="00051EE6">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051EE6">
        <w:rPr>
          <w:i/>
          <w:iCs/>
          <w:color w:val="000000" w:themeColor="text1"/>
        </w:rPr>
        <w:t>p</w:t>
      </w:r>
      <w:r w:rsidR="00051EE6">
        <w:rPr>
          <w:color w:val="000000" w:themeColor="text1"/>
        </w:rPr>
        <w:t>&lt;0.001; Table S4</w:t>
      </w:r>
      <w:r w:rsidR="00924725">
        <w:rPr>
          <w:color w:val="000000" w:themeColor="text1"/>
        </w:rPr>
        <w:t>)</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5A9A0F72"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w:t>
      </w:r>
      <w:r w:rsidR="00261857">
        <w:rPr>
          <w:rFonts w:ascii="Times New Roman" w:hAnsi="Times New Roman" w:cs="Times New Roman"/>
          <w:sz w:val="24"/>
          <w:szCs w:val="24"/>
        </w:rPr>
        <w:t>783.36</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08771F">
        <w:rPr>
          <w:rFonts w:ascii="Times New Roman" w:hAnsi="Times New Roman" w:cs="Times New Roman"/>
          <w:color w:val="000000" w:themeColor="text1"/>
          <w:sz w:val="24"/>
          <w:szCs w:val="24"/>
        </w:rPr>
        <w:t>3</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w:t>
      </w:r>
      <w:r w:rsidR="0008771F">
        <w:rPr>
          <w:rFonts w:ascii="Times New Roman" w:hAnsi="Times New Roman" w:cs="Times New Roman"/>
          <w:color w:val="000000" w:themeColor="text1"/>
          <w:sz w:val="24"/>
          <w:szCs w:val="24"/>
        </w:rPr>
        <w:t>S</w:t>
      </w:r>
      <w:r w:rsidR="00751E8D">
        <w:rPr>
          <w:rFonts w:ascii="Times New Roman" w:hAnsi="Times New Roman" w:cs="Times New Roman"/>
          <w:color w:val="000000" w:themeColor="text1"/>
          <w:sz w:val="24"/>
          <w:szCs w:val="24"/>
        </w:rPr>
        <w:t>5</w:t>
      </w:r>
      <w:r w:rsidR="00924725">
        <w:rPr>
          <w:rFonts w:ascii="Times New Roman" w:hAnsi="Times New Roman" w:cs="Times New Roman"/>
          <w:color w:val="000000" w:themeColor="text1"/>
          <w:sz w:val="24"/>
          <w:szCs w:val="24"/>
        </w:rPr>
        <w:t>; Fig. 4a)</w:t>
      </w:r>
      <w:r w:rsidR="00557483">
        <w:rPr>
          <w:rFonts w:ascii="Times New Roman" w:hAnsi="Times New Roman" w:cs="Times New Roman"/>
          <w:color w:val="000000" w:themeColor="text1"/>
          <w:sz w:val="24"/>
          <w:szCs w:val="24"/>
        </w:rPr>
        <w:t>.</w:t>
      </w:r>
      <w:r w:rsidR="00051EE6">
        <w:rPr>
          <w:rFonts w:ascii="Times New Roman" w:hAnsi="Times New Roman" w:cs="Times New Roman"/>
          <w:color w:val="000000" w:themeColor="text1"/>
          <w:sz w:val="24"/>
          <w:szCs w:val="24"/>
        </w:rPr>
        <w:t xml:space="preserve"> </w:t>
      </w:r>
      <w:r w:rsidR="00D15AD6">
        <w:rPr>
          <w:rFonts w:ascii="Times New Roman" w:hAnsi="Times New Roman" w:cs="Times New Roman"/>
          <w:color w:val="000000" w:themeColor="text1"/>
          <w:sz w:val="24"/>
          <w:szCs w:val="24"/>
        </w:rPr>
        <w:t xml:space="preserve">Increasing nitrogen availability decreased leaf </w:t>
      </w:r>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i</w:t>
      </w:r>
      <w:r w:rsidR="00D15AD6" w:rsidRPr="00FE4728">
        <w:rPr>
          <w:rFonts w:ascii="Times New Roman" w:hAnsi="Times New Roman" w:cs="Times New Roman"/>
          <w:color w:val="000000" w:themeColor="text1"/>
          <w:sz w:val="24"/>
          <w:szCs w:val="24"/>
        </w:rPr>
        <w:t>:</w:t>
      </w:r>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a</w:t>
      </w:r>
      <w:r w:rsidR="00D15AD6">
        <w:rPr>
          <w:rFonts w:ascii="Times New Roman" w:hAnsi="Times New Roman" w:cs="Times New Roman"/>
          <w:color w:val="000000" w:themeColor="text1"/>
          <w:sz w:val="24"/>
          <w:szCs w:val="24"/>
        </w:rPr>
        <w:t xml:space="preserve"> (</w:t>
      </w:r>
      <w:r w:rsidR="00D15AD6" w:rsidRPr="00CA7B0F">
        <w:rPr>
          <w:rFonts w:ascii="Times New Roman" w:hAnsi="Times New Roman" w:cs="Times New Roman"/>
          <w:i/>
          <w:iCs/>
          <w:color w:val="000000" w:themeColor="text1"/>
          <w:sz w:val="24"/>
          <w:szCs w:val="24"/>
        </w:rPr>
        <w:t>p</w:t>
      </w:r>
      <w:r w:rsidR="00D15AD6" w:rsidRPr="00051EE6">
        <w:rPr>
          <w:rFonts w:ascii="Times New Roman" w:hAnsi="Times New Roman" w:cs="Times New Roman"/>
          <w:color w:val="000000" w:themeColor="text1"/>
          <w:sz w:val="24"/>
          <w:szCs w:val="24"/>
        </w:rPr>
        <w:t>&lt;0.0</w:t>
      </w:r>
      <w:r w:rsidR="00D15AD6">
        <w:rPr>
          <w:rFonts w:ascii="Times New Roman" w:hAnsi="Times New Roman" w:cs="Times New Roman"/>
          <w:color w:val="000000" w:themeColor="text1"/>
          <w:sz w:val="24"/>
          <w:szCs w:val="24"/>
        </w:rPr>
        <w:t>5</w:t>
      </w:r>
      <w:r w:rsidR="00D15AD6" w:rsidRPr="00051EE6">
        <w:rPr>
          <w:rFonts w:ascii="Times New Roman" w:hAnsi="Times New Roman" w:cs="Times New Roman"/>
          <w:color w:val="000000" w:themeColor="text1"/>
          <w:sz w:val="24"/>
          <w:szCs w:val="24"/>
        </w:rPr>
        <w:t>; Table S</w:t>
      </w:r>
      <w:r w:rsidR="00D15AD6">
        <w:rPr>
          <w:rFonts w:ascii="Times New Roman" w:hAnsi="Times New Roman" w:cs="Times New Roman"/>
          <w:color w:val="000000" w:themeColor="text1"/>
          <w:sz w:val="24"/>
          <w:szCs w:val="24"/>
        </w:rPr>
        <w:t>5), though this pattern was only observed in C</w:t>
      </w:r>
      <w:r w:rsidR="00D15AD6">
        <w:rPr>
          <w:rFonts w:ascii="Times New Roman" w:hAnsi="Times New Roman" w:cs="Times New Roman"/>
          <w:color w:val="000000" w:themeColor="text1"/>
          <w:sz w:val="24"/>
          <w:szCs w:val="24"/>
          <w:vertAlign w:val="subscript"/>
        </w:rPr>
        <w:t>4</w:t>
      </w:r>
      <w:r w:rsidR="00D15AD6">
        <w:rPr>
          <w:rFonts w:ascii="Times New Roman" w:hAnsi="Times New Roman" w:cs="Times New Roman"/>
          <w:color w:val="000000" w:themeColor="text1"/>
          <w:sz w:val="24"/>
          <w:szCs w:val="24"/>
        </w:rPr>
        <w:t xml:space="preserve"> species </w:t>
      </w:r>
      <w:r w:rsidR="00D15AD6" w:rsidRPr="00F2301A">
        <w:rPr>
          <w:rFonts w:ascii="Times New Roman" w:hAnsi="Times New Roman" w:cs="Times New Roman"/>
          <w:color w:val="000000" w:themeColor="text1"/>
          <w:sz w:val="24"/>
          <w:szCs w:val="24"/>
        </w:rPr>
        <w:t xml:space="preserve">(soil moisture-by-photosynthetic pathway interaction: </w:t>
      </w:r>
      <w:r w:rsidR="00D15AD6" w:rsidRPr="00CA7B0F">
        <w:rPr>
          <w:rFonts w:ascii="Times New Roman" w:hAnsi="Times New Roman" w:cs="Times New Roman"/>
          <w:i/>
          <w:iCs/>
          <w:color w:val="000000" w:themeColor="text1"/>
          <w:sz w:val="24"/>
          <w:szCs w:val="24"/>
        </w:rPr>
        <w:t>p</w:t>
      </w:r>
      <w:r w:rsidR="00D15AD6" w:rsidRPr="00F2301A">
        <w:rPr>
          <w:rFonts w:ascii="Times New Roman" w:hAnsi="Times New Roman" w:cs="Times New Roman"/>
          <w:color w:val="000000" w:themeColor="text1"/>
          <w:sz w:val="24"/>
          <w:szCs w:val="24"/>
        </w:rPr>
        <w:t>&lt;0.05; Table S</w:t>
      </w:r>
      <w:r w:rsidR="00D15AD6">
        <w:rPr>
          <w:rFonts w:ascii="Times New Roman" w:hAnsi="Times New Roman" w:cs="Times New Roman"/>
          <w:color w:val="000000" w:themeColor="text1"/>
          <w:sz w:val="24"/>
          <w:szCs w:val="24"/>
        </w:rPr>
        <w:t>5</w:t>
      </w:r>
      <w:r w:rsidR="00D15AD6" w:rsidRPr="00F2301A">
        <w:rPr>
          <w:rFonts w:ascii="Times New Roman" w:hAnsi="Times New Roman" w:cs="Times New Roman"/>
          <w:color w:val="000000" w:themeColor="text1"/>
          <w:sz w:val="24"/>
          <w:szCs w:val="24"/>
        </w:rPr>
        <w:t xml:space="preserve">; Fig. </w:t>
      </w:r>
      <w:r w:rsidR="00D15AD6">
        <w:rPr>
          <w:rFonts w:ascii="Times New Roman" w:hAnsi="Times New Roman" w:cs="Times New Roman"/>
          <w:color w:val="000000" w:themeColor="text1"/>
          <w:sz w:val="24"/>
          <w:szCs w:val="24"/>
        </w:rPr>
        <w:t>4c</w:t>
      </w:r>
      <w:r w:rsidR="00D15AD6" w:rsidRPr="00F2301A">
        <w:rPr>
          <w:rFonts w:ascii="Times New Roman" w:hAnsi="Times New Roman" w:cs="Times New Roman"/>
          <w:color w:val="000000" w:themeColor="text1"/>
          <w:sz w:val="24"/>
          <w:szCs w:val="24"/>
        </w:rPr>
        <w:t>)</w:t>
      </w:r>
      <w:r w:rsidR="00D15AD6">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I</w:t>
      </w:r>
      <w:r w:rsidR="00051EE6">
        <w:rPr>
          <w:rFonts w:ascii="Times New Roman" w:hAnsi="Times New Roman" w:cs="Times New Roman"/>
          <w:color w:val="000000" w:themeColor="text1"/>
          <w:sz w:val="24"/>
          <w:szCs w:val="24"/>
        </w:rPr>
        <w:t xml:space="preserve">ncreasing soil moisture decreased </w:t>
      </w:r>
      <w:r w:rsidR="00051EE6" w:rsidRPr="00FE4728">
        <w:rPr>
          <w:rFonts w:ascii="Times New Roman" w:hAnsi="Times New Roman" w:cs="Times New Roman"/>
          <w:color w:val="000000" w:themeColor="text1"/>
          <w:sz w:val="24"/>
          <w:szCs w:val="24"/>
        </w:rPr>
        <w:t xml:space="preserve">leaf </w:t>
      </w:r>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i</w:t>
      </w:r>
      <w:r w:rsidR="00051EE6" w:rsidRPr="00FE4728">
        <w:rPr>
          <w:rFonts w:ascii="Times New Roman" w:hAnsi="Times New Roman" w:cs="Times New Roman"/>
          <w:color w:val="000000" w:themeColor="text1"/>
          <w:sz w:val="24"/>
          <w:szCs w:val="24"/>
        </w:rPr>
        <w:t>:</w:t>
      </w:r>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a</w:t>
      </w:r>
      <w:r w:rsidR="00051EE6">
        <w:rPr>
          <w:rFonts w:ascii="Times New Roman" w:hAnsi="Times New Roman" w:cs="Times New Roman"/>
          <w:color w:val="000000" w:themeColor="text1"/>
          <w:sz w:val="24"/>
          <w:szCs w:val="24"/>
        </w:rPr>
        <w:t xml:space="preserve"> (</w:t>
      </w:r>
      <w:r w:rsidR="00051EE6" w:rsidRPr="00CA7B0F">
        <w:rPr>
          <w:rFonts w:ascii="Times New Roman" w:hAnsi="Times New Roman" w:cs="Times New Roman"/>
          <w:i/>
          <w:iCs/>
          <w:color w:val="000000" w:themeColor="text1"/>
          <w:sz w:val="24"/>
          <w:szCs w:val="24"/>
        </w:rPr>
        <w:t>p</w:t>
      </w:r>
      <w:r w:rsidR="00051EE6" w:rsidRPr="00051EE6">
        <w:rPr>
          <w:rFonts w:ascii="Times New Roman" w:hAnsi="Times New Roman" w:cs="Times New Roman"/>
          <w:color w:val="000000" w:themeColor="text1"/>
          <w:sz w:val="24"/>
          <w:szCs w:val="24"/>
        </w:rPr>
        <w:t>&lt;0.05; Table S</w:t>
      </w:r>
      <w:r w:rsidR="00051EE6">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051EE6">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051EE6">
        <w:rPr>
          <w:rFonts w:ascii="Times New Roman" w:hAnsi="Times New Roman" w:cs="Times New Roman"/>
          <w:color w:val="000000" w:themeColor="text1"/>
          <w:sz w:val="24"/>
          <w:szCs w:val="24"/>
        </w:rPr>
        <w:t>), th</w:t>
      </w:r>
      <w:r w:rsidR="00F2301A">
        <w:rPr>
          <w:rFonts w:ascii="Times New Roman" w:hAnsi="Times New Roman" w:cs="Times New Roman"/>
          <w:color w:val="000000" w:themeColor="text1"/>
          <w:sz w:val="24"/>
          <w:szCs w:val="24"/>
        </w:rPr>
        <w:t>ough th</w:t>
      </w:r>
      <w:r w:rsidR="00051EE6">
        <w:rPr>
          <w:rFonts w:ascii="Times New Roman" w:hAnsi="Times New Roman" w:cs="Times New Roman"/>
          <w:color w:val="000000" w:themeColor="text1"/>
          <w:sz w:val="24"/>
          <w:szCs w:val="24"/>
        </w:rPr>
        <w:t xml:space="preserve">is pattern was only observed in </w:t>
      </w:r>
      <w:r w:rsidR="00924725">
        <w:rPr>
          <w:rFonts w:ascii="Times New Roman" w:hAnsi="Times New Roman" w:cs="Times New Roman"/>
          <w:color w:val="000000" w:themeColor="text1"/>
          <w:sz w:val="24"/>
          <w:szCs w:val="24"/>
        </w:rPr>
        <w:t>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Pr>
          <w:rFonts w:ascii="Times New Roman" w:hAnsi="Times New Roman" w:cs="Times New Roman"/>
          <w:color w:val="000000" w:themeColor="text1"/>
          <w:sz w:val="24"/>
          <w:szCs w:val="24"/>
        </w:rPr>
        <w:t xml:space="preserve"> (</w:t>
      </w:r>
      <w:r w:rsidR="00051EE6" w:rsidRPr="00051EE6">
        <w:rPr>
          <w:rFonts w:ascii="Times New Roman" w:hAnsi="Times New Roman" w:cs="Times New Roman"/>
          <w:color w:val="000000" w:themeColor="text1"/>
          <w:sz w:val="24"/>
          <w:szCs w:val="24"/>
        </w:rPr>
        <w:t xml:space="preserve">soil moisture-by-photosynthetic pathway interaction: </w:t>
      </w:r>
      <w:r w:rsidR="00051EE6" w:rsidRPr="00CA7B0F">
        <w:rPr>
          <w:rFonts w:ascii="Times New Roman" w:hAnsi="Times New Roman" w:cs="Times New Roman"/>
          <w:i/>
          <w:iCs/>
          <w:color w:val="000000" w:themeColor="text1"/>
          <w:sz w:val="24"/>
          <w:szCs w:val="24"/>
        </w:rPr>
        <w:t>p</w:t>
      </w:r>
      <w:r w:rsidR="00051EE6" w:rsidRPr="00051EE6">
        <w:rPr>
          <w:rFonts w:ascii="Times New Roman" w:hAnsi="Times New Roman" w:cs="Times New Roman"/>
          <w:color w:val="000000" w:themeColor="text1"/>
          <w:sz w:val="24"/>
          <w:szCs w:val="24"/>
        </w:rPr>
        <w:t>&lt;0.0</w:t>
      </w:r>
      <w:r w:rsidR="00F2301A">
        <w:rPr>
          <w:rFonts w:ascii="Times New Roman" w:hAnsi="Times New Roman" w:cs="Times New Roman"/>
          <w:color w:val="000000" w:themeColor="text1"/>
          <w:sz w:val="24"/>
          <w:szCs w:val="24"/>
        </w:rPr>
        <w:t>01</w:t>
      </w:r>
      <w:r w:rsidR="00051EE6" w:rsidRPr="00051EE6">
        <w:rPr>
          <w:rFonts w:ascii="Times New Roman" w:hAnsi="Times New Roman" w:cs="Times New Roman"/>
          <w:color w:val="000000" w:themeColor="text1"/>
          <w:sz w:val="24"/>
          <w:szCs w:val="24"/>
        </w:rPr>
        <w:t>; Table S</w:t>
      </w:r>
      <w:r w:rsidR="00F2301A">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F2301A">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F2301A">
        <w:rPr>
          <w:rFonts w:ascii="Times New Roman" w:hAnsi="Times New Roman" w:cs="Times New Roman"/>
          <w:color w:val="000000" w:themeColor="text1"/>
          <w:sz w:val="24"/>
          <w:szCs w:val="24"/>
        </w:rPr>
        <w:t>). C</w:t>
      </w:r>
      <w:r w:rsidR="00F2301A">
        <w:rPr>
          <w:rFonts w:ascii="Times New Roman" w:hAnsi="Times New Roman" w:cs="Times New Roman"/>
          <w:color w:val="000000" w:themeColor="text1"/>
          <w:sz w:val="24"/>
          <w:szCs w:val="24"/>
          <w:vertAlign w:val="subscript"/>
        </w:rPr>
        <w:t>3</w:t>
      </w:r>
      <w:r w:rsidR="00F2301A">
        <w:rPr>
          <w:rFonts w:ascii="Times New Roman" w:hAnsi="Times New Roman" w:cs="Times New Roman"/>
          <w:color w:val="000000" w:themeColor="text1"/>
          <w:sz w:val="24"/>
          <w:szCs w:val="24"/>
        </w:rPr>
        <w:t xml:space="preserve"> species had greater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than</w:t>
      </w:r>
      <w:r w:rsidR="00924725" w:rsidRPr="00FE4728">
        <w:rPr>
          <w:rFonts w:ascii="Times New Roman" w:hAnsi="Times New Roman" w:cs="Times New Roman"/>
          <w:color w:val="000000" w:themeColor="text1"/>
          <w:sz w:val="24"/>
          <w:szCs w:val="24"/>
        </w:rPr>
        <w:t xml:space="preserve"> C</w:t>
      </w:r>
      <w:r w:rsidR="00F2301A">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sidRPr="00FE4728">
        <w:rPr>
          <w:rFonts w:ascii="Times New Roman" w:hAnsi="Times New Roman" w:cs="Times New Roman"/>
          <w:color w:val="000000" w:themeColor="text1"/>
          <w:sz w:val="24"/>
          <w:szCs w:val="24"/>
        </w:rPr>
        <w:t xml:space="preserve"> </w:t>
      </w:r>
      <w:r w:rsidR="00F2301A" w:rsidRPr="00F2301A">
        <w:rPr>
          <w:rFonts w:ascii="Times New Roman" w:hAnsi="Times New Roman" w:cs="Times New Roman"/>
          <w:color w:val="000000" w:themeColor="text1"/>
          <w:sz w:val="24"/>
          <w:szCs w:val="24"/>
        </w:rPr>
        <w:t>(</w:t>
      </w:r>
      <w:r w:rsidR="00F2301A" w:rsidRPr="00CA7B0F">
        <w:rPr>
          <w:rFonts w:ascii="Times New Roman" w:hAnsi="Times New Roman" w:cs="Times New Roman"/>
          <w:i/>
          <w:iCs/>
          <w:color w:val="000000" w:themeColor="text1"/>
          <w:sz w:val="24"/>
          <w:szCs w:val="24"/>
        </w:rPr>
        <w:t>p</w:t>
      </w:r>
      <w:r w:rsidR="00F2301A" w:rsidRPr="00F2301A">
        <w:rPr>
          <w:rFonts w:ascii="Times New Roman" w:hAnsi="Times New Roman" w:cs="Times New Roman"/>
          <w:color w:val="000000" w:themeColor="text1"/>
          <w:sz w:val="24"/>
          <w:szCs w:val="24"/>
        </w:rPr>
        <w:t>&lt;0.001; Table S</w:t>
      </w:r>
      <w:r w:rsidR="00F2301A">
        <w:rPr>
          <w:rFonts w:ascii="Times New Roman" w:hAnsi="Times New Roman" w:cs="Times New Roman"/>
          <w:color w:val="000000" w:themeColor="text1"/>
          <w:sz w:val="24"/>
          <w:szCs w:val="24"/>
        </w:rPr>
        <w:t>5</w:t>
      </w:r>
      <w:r w:rsidR="00F2301A" w:rsidRPr="00F2301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69EAA11B" w14:textId="5A8128D5" w:rsidR="00751E8D" w:rsidRDefault="0008771F" w:rsidP="008C1714">
      <w:pPr>
        <w:autoSpaceDE w:val="0"/>
        <w:autoSpaceDN w:val="0"/>
        <w:adjustRightInd w:val="0"/>
        <w:spacing w:line="480" w:lineRule="auto"/>
        <w:rPr>
          <w:color w:val="000000" w:themeColor="text1"/>
        </w:rPr>
      </w:pPr>
      <w:r>
        <w:rPr>
          <w:color w:val="000000" w:themeColor="text1"/>
        </w:rPr>
        <w:t>I</w:t>
      </w:r>
      <w:r w:rsidR="00924725" w:rsidRPr="0008771F">
        <w:rPr>
          <w:color w:val="000000" w:themeColor="text1"/>
        </w:rPr>
        <w:t>ncreasing</w:t>
      </w:r>
      <w:r w:rsidR="00924725">
        <w:rPr>
          <w:color w:val="000000" w:themeColor="text1"/>
        </w:rPr>
        <w:t xml:space="preserve"> </w:t>
      </w:r>
      <w:r w:rsidR="00924725" w:rsidRPr="001B5901">
        <w:rPr>
          <w:color w:val="000000" w:themeColor="text1"/>
        </w:rPr>
        <w:t xml:space="preserve">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w:t>
      </w:r>
      <w:r w:rsidR="006B2EB7">
        <w:rPr>
          <w:color w:val="000000" w:themeColor="text1"/>
        </w:rPr>
        <w:t>species</w:t>
      </w:r>
      <w:r w:rsidR="00924725">
        <w:rPr>
          <w:color w:val="000000" w:themeColor="text1"/>
        </w:rPr>
        <w:t xml:space="preserve"> </w:t>
      </w:r>
      <w:r w:rsidR="00557483">
        <w:rPr>
          <w:color w:val="000000" w:themeColor="text1"/>
        </w:rPr>
        <w:t xml:space="preserve">but </w:t>
      </w:r>
      <w:r w:rsidR="00751E8D">
        <w:rPr>
          <w:color w:val="000000" w:themeColor="text1"/>
        </w:rPr>
        <w:t xml:space="preserve">had no effect </w:t>
      </w:r>
      <w:r w:rsidR="00557483">
        <w:rPr>
          <w:color w:val="000000" w:themeColor="text1"/>
        </w:rPr>
        <w:t xml:space="preserve">in </w:t>
      </w:r>
      <w:r w:rsidR="00924725">
        <w:rPr>
          <w:color w:val="000000" w:themeColor="text1"/>
        </w:rPr>
        <w:t>C</w:t>
      </w:r>
      <w:r w:rsidR="00924725">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F2301A">
        <w:rPr>
          <w:color w:val="000000" w:themeColor="text1"/>
        </w:rPr>
        <w:t xml:space="preserve">leaf </w:t>
      </w:r>
      <w:r w:rsidR="00F2301A">
        <w:rPr>
          <w:i/>
          <w:iCs/>
          <w:color w:val="000000" w:themeColor="text1"/>
        </w:rPr>
        <w:t>C</w:t>
      </w:r>
      <w:r w:rsidR="00F2301A">
        <w:rPr>
          <w:color w:val="000000" w:themeColor="text1"/>
          <w:vertAlign w:val="subscript"/>
        </w:rPr>
        <w:t>i</w:t>
      </w:r>
      <w:r w:rsidR="00F2301A">
        <w:rPr>
          <w:color w:val="000000" w:themeColor="text1"/>
        </w:rPr>
        <w:t>:</w:t>
      </w:r>
      <w:r w:rsidR="00F2301A">
        <w:rPr>
          <w:i/>
          <w:iCs/>
          <w:color w:val="000000" w:themeColor="text1"/>
        </w:rPr>
        <w:t>C</w:t>
      </w:r>
      <w:r w:rsidR="00F2301A">
        <w:rPr>
          <w:color w:val="000000" w:themeColor="text1"/>
          <w:vertAlign w:val="subscript"/>
        </w:rPr>
        <w:t>a</w:t>
      </w:r>
      <w:r w:rsidR="00F2301A">
        <w:rPr>
          <w:color w:val="000000" w:themeColor="text1"/>
        </w:rPr>
        <w:t xml:space="preserve">-by-photosynthetic pathway interaction: </w:t>
      </w:r>
      <w:r w:rsidR="00F2301A" w:rsidRPr="00CA7B0F">
        <w:rPr>
          <w:i/>
          <w:iCs/>
          <w:color w:val="000000" w:themeColor="text1"/>
        </w:rPr>
        <w:t>p</w:t>
      </w:r>
      <w:r w:rsidR="00F2301A" w:rsidRPr="00F2301A">
        <w:rPr>
          <w:color w:val="000000" w:themeColor="text1"/>
        </w:rPr>
        <w:t>&lt;0.0</w:t>
      </w:r>
      <w:r w:rsidR="00F2301A">
        <w:rPr>
          <w:color w:val="000000" w:themeColor="text1"/>
        </w:rPr>
        <w:t>01</w:t>
      </w:r>
      <w:r w:rsidR="00F2301A" w:rsidRPr="00F2301A">
        <w:rPr>
          <w:color w:val="000000" w:themeColor="text1"/>
        </w:rPr>
        <w:t>; Table S</w:t>
      </w:r>
      <w:r w:rsidR="00F2301A">
        <w:rPr>
          <w:color w:val="000000" w:themeColor="text1"/>
        </w:rPr>
        <w:t>6</w:t>
      </w:r>
      <w:r w:rsidR="00F2301A" w:rsidRPr="00F2301A">
        <w:rPr>
          <w:color w:val="000000" w:themeColor="text1"/>
        </w:rPr>
        <w:t xml:space="preserve">; Fig. </w:t>
      </w:r>
      <w:r w:rsidR="00F2301A">
        <w:rPr>
          <w:color w:val="000000" w:themeColor="text1"/>
        </w:rPr>
        <w:t>5a</w:t>
      </w:r>
      <w:r w:rsidR="00924725">
        <w:rPr>
          <w:color w:val="000000" w:themeColor="text1"/>
        </w:rPr>
        <w:t xml:space="preserve">). </w:t>
      </w:r>
      <w:r w:rsidR="00F2301A">
        <w:rPr>
          <w:color w:val="000000" w:themeColor="text1"/>
        </w:rPr>
        <w:t>Increasing soil moisture (</w:t>
      </w:r>
      <w:r w:rsidR="00F2301A">
        <w:rPr>
          <w:i/>
          <w:iCs/>
          <w:color w:val="000000" w:themeColor="text1"/>
        </w:rPr>
        <w:t>p</w:t>
      </w:r>
      <w:r w:rsidR="00F2301A">
        <w:rPr>
          <w:color w:val="000000" w:themeColor="text1"/>
        </w:rPr>
        <w:t>&lt;0.05; Table S6) and increasing soil nitrogen availability (</w:t>
      </w:r>
      <w:r w:rsidR="00F2301A">
        <w:rPr>
          <w:i/>
          <w:iCs/>
          <w:color w:val="000000" w:themeColor="text1"/>
        </w:rPr>
        <w:t>p</w:t>
      </w:r>
      <w:r w:rsidR="00F2301A">
        <w:rPr>
          <w:color w:val="000000" w:themeColor="text1"/>
        </w:rPr>
        <w:t xml:space="preserve">&lt;0.05; Table S6) each increased </w:t>
      </w:r>
      <w:r w:rsidR="00F2301A">
        <w:rPr>
          <w:i/>
          <w:iCs/>
          <w:color w:val="000000" w:themeColor="text1"/>
        </w:rPr>
        <w:t>N</w:t>
      </w:r>
      <w:r w:rsidR="00F2301A">
        <w:rPr>
          <w:color w:val="000000" w:themeColor="text1"/>
          <w:vertAlign w:val="subscript"/>
        </w:rPr>
        <w:t>area</w:t>
      </w:r>
      <w:r w:rsidR="00F2301A">
        <w:rPr>
          <w:color w:val="000000" w:themeColor="text1"/>
        </w:rPr>
        <w:t>.</w:t>
      </w:r>
      <w:r w:rsidR="00FE418A">
        <w:rPr>
          <w:color w:val="000000" w:themeColor="text1"/>
        </w:rPr>
        <w:t xml:space="preserve"> </w:t>
      </w:r>
      <w:r w:rsidR="009636C0">
        <w:rPr>
          <w:color w:val="000000" w:themeColor="text1"/>
        </w:rPr>
        <w:t>C</w:t>
      </w:r>
      <w:r w:rsid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area</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924725" w:rsidRPr="00DE0E3A">
        <w:rPr>
          <w:i/>
          <w:iCs/>
          <w:color w:val="000000" w:themeColor="text1"/>
        </w:rPr>
        <w:t>p</w:t>
      </w:r>
      <w:r w:rsidR="00924725">
        <w:rPr>
          <w:color w:val="000000" w:themeColor="text1"/>
        </w:rPr>
        <w:t>&lt;0.</w:t>
      </w:r>
      <w:r w:rsidR="006B2EB7">
        <w:rPr>
          <w:color w:val="000000" w:themeColor="text1"/>
        </w:rPr>
        <w:t>05</w:t>
      </w:r>
      <w:r w:rsidR="00B40812">
        <w:rPr>
          <w:color w:val="000000" w:themeColor="text1"/>
        </w:rPr>
        <w:t>; Table S6</w:t>
      </w:r>
      <w:r w:rsidR="00924725">
        <w:rPr>
          <w:color w:val="000000" w:themeColor="text1"/>
        </w:rPr>
        <w:t>)</w:t>
      </w:r>
      <w:r w:rsidR="006B2EB7">
        <w:rPr>
          <w:color w:val="000000" w:themeColor="text1"/>
        </w:rPr>
        <w:t>.</w:t>
      </w:r>
    </w:p>
    <w:p w14:paraId="4C64C653" w14:textId="381F1DEA" w:rsidR="00FE418A" w:rsidRDefault="00FE418A" w:rsidP="00FE418A">
      <w:pPr>
        <w:autoSpaceDE w:val="0"/>
        <w:autoSpaceDN w:val="0"/>
        <w:adjustRightInd w:val="0"/>
        <w:spacing w:line="480" w:lineRule="auto"/>
        <w:ind w:firstLine="720"/>
        <w:rPr>
          <w:color w:val="000000" w:themeColor="text1"/>
        </w:rPr>
      </w:pPr>
      <w:r>
        <w:rPr>
          <w:color w:val="000000" w:themeColor="text1"/>
        </w:rPr>
        <w:lastRenderedPageBreak/>
        <w:t>L</w:t>
      </w:r>
      <w:r w:rsidR="00924725">
        <w:rPr>
          <w:color w:val="000000" w:themeColor="text1"/>
        </w:rPr>
        <w:t xml:space="preserve">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Pr>
          <w:color w:val="000000" w:themeColor="text1"/>
        </w:rPr>
        <w:t>was unrelated to</w:t>
      </w:r>
      <w:r w:rsidR="00924725">
        <w:rPr>
          <w:color w:val="000000" w:themeColor="text1"/>
        </w:rPr>
        <w:t xml:space="preserve"> </w:t>
      </w:r>
      <w:r w:rsidR="00924725">
        <w:rPr>
          <w:i/>
          <w:iCs/>
          <w:color w:val="000000" w:themeColor="text1"/>
        </w:rPr>
        <w:t>N</w:t>
      </w:r>
      <w:r w:rsidR="00924725">
        <w:rPr>
          <w:color w:val="000000" w:themeColor="text1"/>
          <w:vertAlign w:val="subscript"/>
        </w:rPr>
        <w:t>mass</w:t>
      </w:r>
      <w:r w:rsidR="00924725">
        <w:rPr>
          <w:color w:val="000000" w:themeColor="text1"/>
        </w:rPr>
        <w:t xml:space="preserve"> (</w:t>
      </w:r>
      <w:r w:rsidR="00924725">
        <w:rPr>
          <w:i/>
          <w:iCs/>
          <w:color w:val="000000" w:themeColor="text1"/>
        </w:rPr>
        <w:t>p</w:t>
      </w:r>
      <w:r w:rsidR="00924725">
        <w:rPr>
          <w:color w:val="000000" w:themeColor="text1"/>
        </w:rPr>
        <w:t xml:space="preserve">&gt;0.05; Table </w:t>
      </w:r>
      <w:r w:rsidR="00751E8D">
        <w:rPr>
          <w:color w:val="000000" w:themeColor="text1"/>
        </w:rPr>
        <w:t>S6</w:t>
      </w:r>
      <w:r w:rsidR="00924725">
        <w:rPr>
          <w:color w:val="000000" w:themeColor="text1"/>
        </w:rPr>
        <w:t>; Fig. 5d)</w:t>
      </w:r>
      <w:r w:rsidR="00751E8D">
        <w:rPr>
          <w:color w:val="000000" w:themeColor="text1"/>
        </w:rPr>
        <w:t xml:space="preserve">. </w:t>
      </w:r>
      <w:r w:rsidR="00491EAE">
        <w:rPr>
          <w:color w:val="000000" w:themeColor="text1"/>
        </w:rPr>
        <w:t xml:space="preserve">Increasing soil nitrogen 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 xml:space="preserve">&lt;0.001; Table </w:t>
      </w:r>
      <w:r w:rsidR="00751E8D">
        <w:rPr>
          <w:color w:val="000000" w:themeColor="text1"/>
        </w:rPr>
        <w:t>S6</w:t>
      </w:r>
      <w:r w:rsidR="00491EAE">
        <w:rPr>
          <w:color w:val="000000" w:themeColor="text1"/>
        </w:rPr>
        <w:t>; Fig. 5e)</w:t>
      </w:r>
      <w:r>
        <w:rPr>
          <w:color w:val="000000" w:themeColor="text1"/>
        </w:rPr>
        <w:t>, while s</w:t>
      </w:r>
      <w:r w:rsidR="00751E8D">
        <w:rPr>
          <w:color w:val="000000" w:themeColor="text1"/>
        </w:rPr>
        <w:t>oil moisture had no effect (</w:t>
      </w:r>
      <w:r w:rsidR="00751E8D">
        <w:rPr>
          <w:i/>
          <w:iCs/>
          <w:color w:val="000000" w:themeColor="text1"/>
        </w:rPr>
        <w:t>p</w:t>
      </w:r>
      <w:r w:rsidR="00751E8D">
        <w:rPr>
          <w:color w:val="000000" w:themeColor="text1"/>
        </w:rPr>
        <w:t>&gt;0.05; Table S6</w:t>
      </w:r>
      <w:r>
        <w:rPr>
          <w:color w:val="000000" w:themeColor="text1"/>
        </w:rPr>
        <w:t>; Fig. 5f</w:t>
      </w:r>
      <w:r w:rsidR="00751E8D">
        <w:rPr>
          <w:color w:val="000000" w:themeColor="text1"/>
        </w:rPr>
        <w:t xml:space="preserve">). </w:t>
      </w:r>
      <w:r w:rsidR="009636C0">
        <w:rPr>
          <w:color w:val="000000" w:themeColor="text1"/>
        </w:rPr>
        <w:t>C</w:t>
      </w:r>
      <w:r w:rsidR="009636C0" w:rsidRP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mass</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924725">
        <w:rPr>
          <w:i/>
          <w:iCs/>
          <w:color w:val="000000" w:themeColor="text1"/>
        </w:rPr>
        <w:t>p</w:t>
      </w:r>
      <w:r w:rsidR="00924725">
        <w:rPr>
          <w:color w:val="000000" w:themeColor="text1"/>
        </w:rPr>
        <w:t>&lt;0.</w:t>
      </w:r>
      <w:r w:rsidR="00491EAE">
        <w:rPr>
          <w:color w:val="000000" w:themeColor="text1"/>
        </w:rPr>
        <w:t>0</w:t>
      </w:r>
      <w:r>
        <w:rPr>
          <w:color w:val="000000" w:themeColor="text1"/>
        </w:rPr>
        <w:t>01; Table S6</w:t>
      </w:r>
      <w:r w:rsidR="00924725">
        <w:rPr>
          <w:color w:val="000000" w:themeColor="text1"/>
        </w:rPr>
        <w:t>)</w:t>
      </w:r>
      <w:r w:rsidR="00491EAE">
        <w:rPr>
          <w:color w:val="000000" w:themeColor="text1"/>
        </w:rPr>
        <w:t>.</w:t>
      </w:r>
    </w:p>
    <w:p w14:paraId="34035B29" w14:textId="0C30699F" w:rsidR="005334BC" w:rsidRPr="005334BC" w:rsidRDefault="009636C0" w:rsidP="00FE418A">
      <w:pPr>
        <w:autoSpaceDE w:val="0"/>
        <w:autoSpaceDN w:val="0"/>
        <w:adjustRightInd w:val="0"/>
        <w:spacing w:line="48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with increasing l</w:t>
      </w:r>
      <w:r w:rsidR="00751E8D">
        <w:rPr>
          <w:color w:val="000000" w:themeColor="text1"/>
        </w:rPr>
        <w:t xml:space="preserve">eaf </w:t>
      </w:r>
      <w:r w:rsidR="00751E8D">
        <w:rPr>
          <w:i/>
          <w:iCs/>
          <w:color w:val="000000" w:themeColor="text1"/>
        </w:rPr>
        <w:t>C</w:t>
      </w:r>
      <w:r w:rsidR="00751E8D">
        <w:rPr>
          <w:color w:val="000000" w:themeColor="text1"/>
          <w:vertAlign w:val="subscript"/>
        </w:rPr>
        <w:t>i</w:t>
      </w:r>
      <w:r w:rsidR="00751E8D">
        <w:rPr>
          <w:color w:val="000000" w:themeColor="text1"/>
        </w:rPr>
        <w:t>:</w:t>
      </w:r>
      <w:r w:rsidR="00751E8D">
        <w:rPr>
          <w:i/>
          <w:iCs/>
          <w:color w:val="000000" w:themeColor="text1"/>
        </w:rPr>
        <w:t>C</w:t>
      </w:r>
      <w:r w:rsidR="00751E8D">
        <w:rPr>
          <w:color w:val="000000" w:themeColor="text1"/>
          <w:vertAlign w:val="subscript"/>
        </w:rPr>
        <w:t>a</w:t>
      </w:r>
      <w:r w:rsidR="00751E8D">
        <w:rPr>
          <w:color w:val="000000" w:themeColor="text1"/>
        </w:rPr>
        <w:t xml:space="preserve"> </w:t>
      </w:r>
      <w:r w:rsidR="00FE418A">
        <w:rPr>
          <w:color w:val="000000" w:themeColor="text1"/>
        </w:rPr>
        <w:t>(</w:t>
      </w:r>
      <w:r w:rsidR="00FE418A">
        <w:rPr>
          <w:i/>
          <w:iCs/>
          <w:color w:val="000000" w:themeColor="text1"/>
        </w:rPr>
        <w:t>p</w:t>
      </w:r>
      <w:r w:rsidR="00FE418A">
        <w:rPr>
          <w:color w:val="000000" w:themeColor="text1"/>
        </w:rPr>
        <w:t xml:space="preserve">&lt;0.05; Table S6), though this </w:t>
      </w:r>
      <w:r w:rsidR="00B40812">
        <w:rPr>
          <w:color w:val="000000" w:themeColor="text1"/>
        </w:rPr>
        <w:t xml:space="preserve">trend </w:t>
      </w:r>
      <w:r w:rsidR="00FE418A">
        <w:rPr>
          <w:color w:val="000000" w:themeColor="text1"/>
        </w:rPr>
        <w:t>was only observed in C</w:t>
      </w:r>
      <w:r w:rsidR="00FE418A">
        <w:rPr>
          <w:color w:val="000000" w:themeColor="text1"/>
          <w:vertAlign w:val="subscript"/>
        </w:rPr>
        <w:t>3</w:t>
      </w:r>
      <w:r w:rsidR="00FE418A">
        <w:rPr>
          <w:color w:val="000000" w:themeColor="text1"/>
        </w:rPr>
        <w:t xml:space="preserve"> species (leaf </w:t>
      </w:r>
      <w:r w:rsidR="00FE418A">
        <w:rPr>
          <w:i/>
          <w:iCs/>
          <w:color w:val="000000" w:themeColor="text1"/>
        </w:rPr>
        <w:t>C</w:t>
      </w:r>
      <w:r w:rsidR="00FE418A">
        <w:rPr>
          <w:color w:val="000000" w:themeColor="text1"/>
          <w:vertAlign w:val="subscript"/>
        </w:rPr>
        <w:t>i</w:t>
      </w:r>
      <w:r w:rsidR="00FE418A">
        <w:rPr>
          <w:color w:val="000000" w:themeColor="text1"/>
        </w:rPr>
        <w:t>:</w:t>
      </w:r>
      <w:r w:rsidR="00FE418A">
        <w:rPr>
          <w:i/>
          <w:iCs/>
          <w:color w:val="000000" w:themeColor="text1"/>
        </w:rPr>
        <w:t>C</w:t>
      </w:r>
      <w:r w:rsidR="00FE418A">
        <w:rPr>
          <w:color w:val="000000" w:themeColor="text1"/>
          <w:vertAlign w:val="subscript"/>
        </w:rPr>
        <w:t>a</w:t>
      </w:r>
      <w:r w:rsidR="00FE418A">
        <w:rPr>
          <w:color w:val="000000" w:themeColor="text1"/>
        </w:rPr>
        <w:t xml:space="preserve">- photosynthetic pathway interaction: </w:t>
      </w:r>
      <w:r w:rsidR="00FE418A" w:rsidRPr="009636C0">
        <w:rPr>
          <w:color w:val="000000" w:themeColor="text1"/>
        </w:rPr>
        <w:t>χ</w:t>
      </w:r>
      <w:r w:rsidR="00FE418A" w:rsidRPr="009636C0">
        <w:rPr>
          <w:color w:val="000000" w:themeColor="text1"/>
          <w:vertAlign w:val="superscript"/>
        </w:rPr>
        <w:t>2</w:t>
      </w:r>
      <w:r w:rsidR="00FE418A" w:rsidRPr="009636C0">
        <w:rPr>
          <w:color w:val="000000" w:themeColor="text1"/>
        </w:rPr>
        <w:t>=</w:t>
      </w:r>
      <w:r w:rsidR="00FE418A">
        <w:rPr>
          <w:color w:val="000000" w:themeColor="text1"/>
        </w:rPr>
        <w:t>10.678</w:t>
      </w:r>
      <w:r w:rsidR="00FE418A" w:rsidRPr="009636C0">
        <w:rPr>
          <w:color w:val="000000" w:themeColor="text1"/>
        </w:rPr>
        <w:t>,</w:t>
      </w:r>
      <w:r w:rsidR="00FE418A" w:rsidRPr="00AD6C1A">
        <w:rPr>
          <w:color w:val="000000" w:themeColor="text1"/>
        </w:rPr>
        <w:t xml:space="preserve"> </w:t>
      </w:r>
      <w:r w:rsidR="00FE418A">
        <w:rPr>
          <w:i/>
          <w:iCs/>
          <w:color w:val="000000" w:themeColor="text1"/>
        </w:rPr>
        <w:t>p</w:t>
      </w:r>
      <w:r w:rsidR="00FE418A">
        <w:rPr>
          <w:color w:val="000000" w:themeColor="text1"/>
        </w:rPr>
        <w:t xml:space="preserve">=0.001; Table S6; Fig. 5g). </w:t>
      </w:r>
      <w:r w:rsidR="00557483">
        <w:rPr>
          <w:color w:val="000000" w:themeColor="text1"/>
        </w:rPr>
        <w:t xml:space="preserve">Increasing nitrogen availability </w:t>
      </w:r>
      <w:r w:rsidR="005334BC">
        <w:rPr>
          <w:color w:val="000000" w:themeColor="text1"/>
        </w:rPr>
        <w:t>de</w:t>
      </w:r>
      <w:r w:rsidR="00557483">
        <w:rPr>
          <w:color w:val="000000" w:themeColor="text1"/>
        </w:rPr>
        <w:t xml:space="preserve">creased </w:t>
      </w:r>
      <w:r w:rsidR="00557483">
        <w:rPr>
          <w:i/>
          <w:iCs/>
          <w:color w:val="000000" w:themeColor="text1"/>
        </w:rPr>
        <w:t>M</w:t>
      </w:r>
      <w:r w:rsidR="00557483">
        <w:rPr>
          <w:color w:val="000000" w:themeColor="text1"/>
          <w:vertAlign w:val="subscript"/>
        </w:rPr>
        <w:t>area</w:t>
      </w:r>
      <w:r w:rsidR="005334BC">
        <w:rPr>
          <w:color w:val="000000" w:themeColor="text1"/>
        </w:rPr>
        <w:t xml:space="preserve"> (</w:t>
      </w:r>
      <w:r w:rsidR="005334BC">
        <w:rPr>
          <w:i/>
          <w:iCs/>
          <w:color w:val="000000" w:themeColor="text1"/>
        </w:rPr>
        <w:t>p</w:t>
      </w:r>
      <w:r w:rsidR="005334BC">
        <w:rPr>
          <w:color w:val="000000" w:themeColor="text1"/>
        </w:rPr>
        <w:t>&lt;0.001; Table S6; Fig. 5e)</w:t>
      </w:r>
      <w:r w:rsidR="00FE418A">
        <w:rPr>
          <w:color w:val="000000" w:themeColor="text1"/>
        </w:rPr>
        <w:t>, while s</w:t>
      </w:r>
      <w:r w:rsidR="005334BC">
        <w:rPr>
          <w:color w:val="000000" w:themeColor="text1"/>
        </w:rPr>
        <w:t>oil moisture</w:t>
      </w:r>
      <w:r w:rsidR="00FE418A">
        <w:rPr>
          <w:color w:val="000000" w:themeColor="text1"/>
        </w:rPr>
        <w:t xml:space="preserve"> was unrelated to </w:t>
      </w:r>
      <w:r w:rsidR="005334BC">
        <w:rPr>
          <w:i/>
          <w:iCs/>
          <w:color w:val="000000" w:themeColor="text1"/>
        </w:rPr>
        <w:t>M</w:t>
      </w:r>
      <w:r w:rsidR="005334BC">
        <w:rPr>
          <w:color w:val="000000" w:themeColor="text1"/>
          <w:vertAlign w:val="subscript"/>
        </w:rPr>
        <w:t>area</w:t>
      </w:r>
      <w:r w:rsidR="005334BC">
        <w:rPr>
          <w:color w:val="000000" w:themeColor="text1"/>
        </w:rPr>
        <w:t xml:space="preserve"> (</w:t>
      </w:r>
      <w:r w:rsidR="005334BC">
        <w:rPr>
          <w:i/>
          <w:iCs/>
          <w:color w:val="000000" w:themeColor="text1"/>
        </w:rPr>
        <w:t>p</w:t>
      </w:r>
      <w:r w:rsidR="005334BC">
        <w:rPr>
          <w:color w:val="000000" w:themeColor="text1"/>
        </w:rPr>
        <w:t>&gt;0.05; Table S6; Fig. 5i). C</w:t>
      </w:r>
      <w:r w:rsidR="005334BC">
        <w:rPr>
          <w:color w:val="000000" w:themeColor="text1"/>
          <w:vertAlign w:val="subscript"/>
        </w:rPr>
        <w:t>3</w:t>
      </w:r>
      <w:r w:rsidR="005334BC">
        <w:rPr>
          <w:color w:val="000000" w:themeColor="text1"/>
        </w:rPr>
        <w:t xml:space="preserve"> species had greater </w:t>
      </w:r>
      <w:r w:rsidR="005334BC">
        <w:rPr>
          <w:i/>
          <w:iCs/>
          <w:color w:val="000000" w:themeColor="text1"/>
        </w:rPr>
        <w:t>M</w:t>
      </w:r>
      <w:r w:rsidR="005334BC">
        <w:rPr>
          <w:color w:val="000000" w:themeColor="text1"/>
          <w:vertAlign w:val="subscript"/>
        </w:rPr>
        <w:t>area</w:t>
      </w:r>
      <w:r w:rsidR="005334BC">
        <w:rPr>
          <w:color w:val="000000" w:themeColor="text1"/>
        </w:rPr>
        <w:t xml:space="preserve"> than C</w:t>
      </w:r>
      <w:r w:rsidR="005334BC">
        <w:rPr>
          <w:color w:val="000000" w:themeColor="text1"/>
          <w:vertAlign w:val="subscript"/>
        </w:rPr>
        <w:t>3</w:t>
      </w:r>
      <w:r w:rsidR="005334BC">
        <w:rPr>
          <w:color w:val="000000" w:themeColor="text1"/>
        </w:rPr>
        <w:t xml:space="preserve"> species (</w:t>
      </w:r>
      <w:r w:rsidR="005334BC">
        <w:rPr>
          <w:i/>
          <w:iCs/>
          <w:color w:val="000000" w:themeColor="text1"/>
        </w:rPr>
        <w:t>p</w:t>
      </w:r>
      <w:r w:rsidR="005334BC">
        <w:rPr>
          <w:color w:val="000000" w:themeColor="text1"/>
        </w:rPr>
        <w:t>&lt;0.05</w:t>
      </w:r>
      <w:r w:rsidR="00FE418A">
        <w:rPr>
          <w:color w:val="000000" w:themeColor="text1"/>
        </w:rPr>
        <w:t>; Table S6</w:t>
      </w:r>
      <w:r w:rsidR="005334BC">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64A66104" w14:textId="77777777" w:rsidR="001B646C"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w:t>
      </w:r>
      <w:r w:rsidR="0059646F">
        <w:rPr>
          <w:color w:val="000000" w:themeColor="text1"/>
        </w:rPr>
        <w:t>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t>Patterns supporti</w:t>
      </w:r>
      <w:r w:rsidR="008A4365">
        <w:t>ve of those expected from</w:t>
      </w:r>
      <w:r>
        <w:t xml:space="preserve">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direct negative effect</w:t>
      </w:r>
      <w:r w:rsidR="00DE7531">
        <w:rPr>
          <w:color w:val="000000" w:themeColor="text1"/>
        </w:rPr>
        <w:t>s</w:t>
      </w:r>
      <w:r>
        <w:rPr>
          <w:color w:val="000000" w:themeColor="text1"/>
        </w:rPr>
        <w:t xml:space="preserve">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and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p>
    <w:p w14:paraId="23FB9B63" w14:textId="77777777" w:rsidR="001B646C" w:rsidRDefault="001B646C" w:rsidP="008C1714">
      <w:pPr>
        <w:autoSpaceDE w:val="0"/>
        <w:autoSpaceDN w:val="0"/>
        <w:adjustRightInd w:val="0"/>
        <w:spacing w:line="480" w:lineRule="auto"/>
        <w:rPr>
          <w:color w:val="000000" w:themeColor="text1"/>
        </w:rPr>
      </w:pPr>
    </w:p>
    <w:p w14:paraId="5566FEFC" w14:textId="2DF826F7" w:rsidR="00924725" w:rsidRPr="0006680F" w:rsidRDefault="008A4365" w:rsidP="008C1714">
      <w:pPr>
        <w:autoSpaceDE w:val="0"/>
        <w:autoSpaceDN w:val="0"/>
        <w:adjustRightInd w:val="0"/>
        <w:spacing w:line="480" w:lineRule="auto"/>
        <w:rPr>
          <w:color w:val="000000" w:themeColor="text1"/>
        </w:rPr>
      </w:pPr>
      <w:r>
        <w:rPr>
          <w:color w:val="000000" w:themeColor="text1"/>
        </w:rPr>
        <w:t xml:space="preserve"> </w:t>
      </w:r>
      <w:r w:rsidR="00924725">
        <w:rPr>
          <w:color w:val="000000" w:themeColor="text1"/>
        </w:rPr>
        <w:t xml:space="preserve">Increasing nitrogen availability was negatively associated with </w:t>
      </w:r>
      <w:r w:rsidR="00924725">
        <w:rPr>
          <w:i/>
          <w:iCs/>
          <w:color w:val="000000" w:themeColor="text1"/>
          <w:lang w:val="el-GR"/>
        </w:rPr>
        <w:t>β</w:t>
      </w:r>
      <w:r w:rsidR="00924725">
        <w:rPr>
          <w:color w:val="000000" w:themeColor="text1"/>
        </w:rPr>
        <w:t xml:space="preserve">, resulting in </w:t>
      </w:r>
      <w:r w:rsidR="00DE7531">
        <w:rPr>
          <w:color w:val="000000" w:themeColor="text1"/>
        </w:rPr>
        <w:t xml:space="preserve">an indirect positive </w:t>
      </w:r>
      <w:r w:rsidR="00924725">
        <w:rPr>
          <w:color w:val="000000" w:themeColor="text1"/>
        </w:rPr>
        <w:t xml:space="preserve">effect of increasing nitrogen availability on </w:t>
      </w:r>
      <w:r w:rsidR="00924725">
        <w:rPr>
          <w:i/>
          <w:iCs/>
          <w:color w:val="000000" w:themeColor="text1"/>
        </w:rPr>
        <w:t>N</w:t>
      </w:r>
      <w:r w:rsidR="00924725">
        <w:rPr>
          <w:color w:val="000000" w:themeColor="text1"/>
          <w:vertAlign w:val="subscript"/>
        </w:rPr>
        <w:t>area</w:t>
      </w:r>
      <w:r w:rsidR="00924725">
        <w:rPr>
          <w:color w:val="000000" w:themeColor="text1"/>
        </w:rPr>
        <w:t xml:space="preserve"> mediated through a negative effect of increasing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on</w:t>
      </w:r>
      <w:r w:rsidR="00DE7531">
        <w:rPr>
          <w:color w:val="000000" w:themeColor="text1"/>
        </w:rPr>
        <w:t xml:space="preserve"> both</w:t>
      </w:r>
      <w:r w:rsidR="00924725">
        <w:rPr>
          <w:color w:val="000000" w:themeColor="text1"/>
        </w:rPr>
        <w:t xml:space="preserve"> </w:t>
      </w:r>
      <w:r w:rsidR="00924725">
        <w:rPr>
          <w:i/>
          <w:iCs/>
          <w:color w:val="000000" w:themeColor="text1"/>
        </w:rPr>
        <w:t>M</w:t>
      </w:r>
      <w:r w:rsidR="00924725">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sidR="00924725">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w:t>
      </w:r>
      <w:r w:rsidR="0006680F">
        <w:rPr>
          <w:color w:val="000000" w:themeColor="text1"/>
        </w:rPr>
        <w:lastRenderedPageBreak/>
        <w:t xml:space="preserve">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sidR="00924725">
        <w:rPr>
          <w:color w:val="000000" w:themeColor="text1"/>
        </w:rPr>
        <w:t xml:space="preserve">ncreasing </w:t>
      </w:r>
      <w:r w:rsidR="00924725">
        <w:rPr>
          <w:i/>
          <w:iCs/>
          <w:color w:val="000000" w:themeColor="text1"/>
        </w:rPr>
        <w:t>VPD</w:t>
      </w:r>
      <w:r w:rsidR="00924725">
        <w:rPr>
          <w:color w:val="000000" w:themeColor="text1"/>
          <w:vertAlign w:val="subscript"/>
        </w:rPr>
        <w:t>90</w:t>
      </w:r>
      <w:r w:rsidR="00924725">
        <w:rPr>
          <w:color w:val="000000" w:themeColor="text1"/>
        </w:rPr>
        <w:t xml:space="preserve"> </w:t>
      </w:r>
      <w:r w:rsidR="0006680F">
        <w:rPr>
          <w:color w:val="000000" w:themeColor="text1"/>
        </w:rPr>
        <w:t xml:space="preserve">decreased </w:t>
      </w:r>
      <w:r w:rsidR="00924725">
        <w:rPr>
          <w:color w:val="000000" w:themeColor="text1"/>
        </w:rPr>
        <w:t xml:space="preserve">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924725">
        <w:t>.</w:t>
      </w:r>
    </w:p>
    <w:p w14:paraId="6B50EA34" w14:textId="6DBE4822"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75326B">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7132CE91" w:rsidR="00924725" w:rsidRDefault="00924725" w:rsidP="008C1714">
      <w:pPr>
        <w:autoSpaceDE w:val="0"/>
        <w:autoSpaceDN w:val="0"/>
        <w:adjustRightInd w:val="0"/>
        <w:spacing w:line="480" w:lineRule="auto"/>
      </w:pPr>
      <w:r>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75326B">
            <w:t xml:space="preserve">(Dong </w:t>
          </w:r>
          <w:r w:rsidR="0075326B">
            <w:rPr>
              <w:i/>
              <w:iCs/>
            </w:rPr>
            <w:t>et al.</w:t>
          </w:r>
          <w:r w:rsidR="0075326B">
            <w:t xml:space="preserve">, 2017; </w:t>
          </w:r>
          <w:proofErr w:type="spellStart"/>
          <w:r w:rsidR="0075326B">
            <w:t>Querejeta</w:t>
          </w:r>
          <w:proofErr w:type="spellEnd"/>
          <w:r w:rsidR="0075326B">
            <w:t xml:space="preserve"> </w:t>
          </w:r>
          <w:r w:rsidR="0075326B">
            <w:rPr>
              <w:i/>
              <w:iCs/>
            </w:rPr>
            <w:t>et al.</w:t>
          </w:r>
          <w:r w:rsidR="0075326B">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t>
      </w:r>
      <w:proofErr w:type="gramStart"/>
      <w:r>
        <w:t>was</w:t>
      </w:r>
      <w:proofErr w:type="gramEnd"/>
      <w:r>
        <w:t xml:space="preserve">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54C17ACD"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75326B">
            <w:t xml:space="preserve">(Wright </w:t>
          </w:r>
          <w:r w:rsidR="0075326B">
            <w:rPr>
              <w:i/>
              <w:iCs/>
            </w:rPr>
            <w:t>et al.</w:t>
          </w:r>
          <w:r w:rsidR="0075326B">
            <w:t xml:space="preserve">, 2004; Dong </w:t>
          </w:r>
          <w:r w:rsidR="0075326B">
            <w:rPr>
              <w:i/>
              <w:iCs/>
            </w:rPr>
            <w:t>et al.</w:t>
          </w:r>
          <w:r w:rsidR="0075326B">
            <w:t xml:space="preserve">, 2017, 2022; </w:t>
          </w:r>
          <w:proofErr w:type="spellStart"/>
          <w:r w:rsidR="0075326B">
            <w:t>Querejeta</w:t>
          </w:r>
          <w:proofErr w:type="spellEnd"/>
          <w:r w:rsidR="0075326B">
            <w:t xml:space="preserve"> </w:t>
          </w:r>
          <w:r w:rsidR="0075326B">
            <w:rPr>
              <w:i/>
              <w:iCs/>
            </w:rPr>
            <w:t>et al.</w:t>
          </w:r>
          <w:r w:rsidR="0075326B">
            <w:t xml:space="preserve">, 2022; Wang </w:t>
          </w:r>
          <w:r w:rsidR="0075326B">
            <w:rPr>
              <w:i/>
              <w:iCs/>
            </w:rPr>
            <w:t>et al.</w:t>
          </w:r>
          <w:r w:rsidR="0075326B">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lastRenderedPageBreak/>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75326B">
            <w:t xml:space="preserve">(Onoda </w:t>
          </w:r>
          <w:r w:rsidR="0075326B">
            <w:rPr>
              <w:i/>
              <w:iCs/>
            </w:rPr>
            <w:t>et al.</w:t>
          </w:r>
          <w:r w:rsidR="0075326B">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75326B">
            <w:t xml:space="preserve">(Wright </w:t>
          </w:r>
          <w:r w:rsidR="0075326B">
            <w:rPr>
              <w:i/>
              <w:iCs/>
            </w:rPr>
            <w:t>et al.</w:t>
          </w:r>
          <w:r w:rsidR="0075326B">
            <w:t xml:space="preserve">, 2004; Reich, 2014; Onoda </w:t>
          </w:r>
          <w:r w:rsidR="0075326B">
            <w:rPr>
              <w:i/>
              <w:iCs/>
            </w:rPr>
            <w:t>et al.</w:t>
          </w:r>
          <w:r w:rsidR="0075326B">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75326B">
            <w:t xml:space="preserve">(Wang </w:t>
          </w:r>
          <w:r w:rsidR="0075326B">
            <w:rPr>
              <w:i/>
              <w:iCs/>
            </w:rPr>
            <w:t>et al.</w:t>
          </w:r>
          <w:r w:rsidR="0075326B">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3529693F"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75326B">
            <w:t xml:space="preserve">(Perkowski </w:t>
          </w:r>
          <w:r w:rsidR="0075326B">
            <w:rPr>
              <w:i/>
              <w:iCs/>
            </w:rPr>
            <w:t>et al.</w:t>
          </w:r>
          <w:r w:rsidR="0075326B">
            <w:t xml:space="preserve">, 2021; Waring </w:t>
          </w:r>
          <w:r w:rsidR="0075326B">
            <w:rPr>
              <w:i/>
              <w:iCs/>
            </w:rPr>
            <w:t>et al.</w:t>
          </w:r>
          <w:r w:rsidR="0075326B">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75326B">
            <w:t xml:space="preserve">(Paillassa </w:t>
          </w:r>
          <w:r w:rsidR="0075326B">
            <w:rPr>
              <w:i/>
              <w:iCs/>
            </w:rPr>
            <w:t>et al.</w:t>
          </w:r>
          <w:r w:rsidR="0075326B">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w:t>
      </w:r>
      <w:r>
        <w:rPr>
          <w:color w:val="000000" w:themeColor="text1"/>
        </w:rPr>
        <w:lastRenderedPageBreak/>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3DEADC67"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75326B">
            <w:t xml:space="preserve">(Lavergne </w:t>
          </w:r>
          <w:r w:rsidR="0075326B">
            <w:rPr>
              <w:i/>
              <w:iCs/>
            </w:rPr>
            <w:t>et al.</w:t>
          </w:r>
          <w:r w:rsidR="0075326B">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C3C1BFD" w:rsidR="00924725" w:rsidRPr="00FA6954" w:rsidRDefault="00196BDE" w:rsidP="008C1714">
      <w:pPr>
        <w:autoSpaceDE w:val="0"/>
        <w:autoSpaceDN w:val="0"/>
        <w:adjustRightInd w:val="0"/>
        <w:spacing w:line="480" w:lineRule="auto"/>
        <w:rPr>
          <w:color w:val="000000" w:themeColor="text1"/>
        </w:rPr>
      </w:pPr>
      <w:r>
        <w:rPr>
          <w:color w:val="000000" w:themeColor="text1"/>
        </w:rPr>
        <w:lastRenderedPageBreak/>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75326B">
            <w:t xml:space="preserve">(Oren </w:t>
          </w:r>
          <w:r w:rsidR="0075326B">
            <w:rPr>
              <w:i/>
              <w:iCs/>
            </w:rPr>
            <w:t>et al.</w:t>
          </w:r>
          <w:r w:rsidR="0075326B">
            <w:t xml:space="preserve">, 1999; Novick </w:t>
          </w:r>
          <w:r w:rsidR="0075326B">
            <w:rPr>
              <w:i/>
              <w:iCs/>
            </w:rPr>
            <w:t>et al.</w:t>
          </w:r>
          <w:r w:rsidR="0075326B">
            <w:t xml:space="preserve">, 2016; </w:t>
          </w:r>
          <w:proofErr w:type="spellStart"/>
          <w:r w:rsidR="0075326B">
            <w:t>Sulman</w:t>
          </w:r>
          <w:proofErr w:type="spellEnd"/>
          <w:r w:rsidR="0075326B">
            <w:t xml:space="preserve"> </w:t>
          </w:r>
          <w:r w:rsidR="0075326B">
            <w:rPr>
              <w:i/>
              <w:iCs/>
            </w:rPr>
            <w:t>et al.</w:t>
          </w:r>
          <w:r w:rsidR="0075326B">
            <w:t xml:space="preserve">, 2016; </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75326B">
            <w:t xml:space="preserve">(Wright </w:t>
          </w:r>
          <w:r w:rsidR="0075326B">
            <w:rPr>
              <w:i/>
              <w:iCs/>
            </w:rPr>
            <w:t>et al.</w:t>
          </w:r>
          <w:r w:rsidR="0075326B">
            <w:t xml:space="preserve">, 2005; Li </w:t>
          </w:r>
          <w:r w:rsidR="0075326B">
            <w:rPr>
              <w:i/>
              <w:iCs/>
            </w:rPr>
            <w:t>et al.</w:t>
          </w:r>
          <w:r w:rsidR="0075326B">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75326B">
            <w:t xml:space="preserve">(Dong </w:t>
          </w:r>
          <w:r w:rsidR="0075326B">
            <w:rPr>
              <w:i/>
              <w:iCs/>
            </w:rPr>
            <w:t>et al.</w:t>
          </w:r>
          <w:r w:rsidR="0075326B">
            <w:t xml:space="preserve">, 2017, 2022; Paillassa </w:t>
          </w:r>
          <w:r w:rsidR="0075326B">
            <w:rPr>
              <w:i/>
              <w:iCs/>
            </w:rPr>
            <w:t>et al.</w:t>
          </w:r>
          <w:r w:rsidR="0075326B">
            <w:t xml:space="preserve">, 2020; </w:t>
          </w:r>
          <w:proofErr w:type="spellStart"/>
          <w:r w:rsidR="0075326B">
            <w:t>Westerband</w:t>
          </w:r>
          <w:proofErr w:type="spellEnd"/>
          <w:r w:rsidR="0075326B">
            <w:t xml:space="preserve"> </w:t>
          </w:r>
          <w:r w:rsidR="0075326B">
            <w:rPr>
              <w:i/>
              <w:iCs/>
            </w:rPr>
            <w:t>et al.</w:t>
          </w:r>
          <w:r w:rsidR="0075326B">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75326B">
            <w:t xml:space="preserve">(Dong </w:t>
          </w:r>
          <w:r w:rsidR="0075326B">
            <w:rPr>
              <w:i/>
              <w:iCs/>
            </w:rPr>
            <w:t>et al.</w:t>
          </w:r>
          <w:r w:rsidR="0075326B">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75326B">
            <w:t xml:space="preserve">(Paillassa </w:t>
          </w:r>
          <w:r w:rsidR="0075326B">
            <w:rPr>
              <w:i/>
              <w:iCs/>
            </w:rPr>
            <w:t>et al.</w:t>
          </w:r>
          <w:r w:rsidR="0075326B">
            <w:t xml:space="preserve">, 2020; Peng </w:t>
          </w:r>
          <w:r w:rsidR="0075326B">
            <w:rPr>
              <w:i/>
              <w:iCs/>
            </w:rPr>
            <w:t>et al.</w:t>
          </w:r>
          <w:r w:rsidR="0075326B">
            <w:t xml:space="preserve">, 2021; Dong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2308AA5" w:rsidR="00924725" w:rsidRPr="000F5AA4" w:rsidRDefault="001C37FD" w:rsidP="008C1714">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w:t>
      </w:r>
      <w:r w:rsidR="00924725">
        <w:rPr>
          <w:color w:val="000000" w:themeColor="text1"/>
        </w:rPr>
        <w:lastRenderedPageBreak/>
        <w:t xml:space="preserve">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0D01D775"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75326B">
            <w:t xml:space="preserve">(Schmitt &amp; Edwards, 1981; Sage &amp; Pearcy, 1987; </w:t>
          </w:r>
          <w:proofErr w:type="spellStart"/>
          <w:r w:rsidR="0075326B">
            <w:t>Ghannoum</w:t>
          </w:r>
          <w:proofErr w:type="spellEnd"/>
          <w:r w:rsidR="0075326B">
            <w:t xml:space="preserve"> </w:t>
          </w:r>
          <w:r w:rsidR="0075326B">
            <w:rPr>
              <w:i/>
              <w:iCs/>
            </w:rPr>
            <w:t>et al.</w:t>
          </w:r>
          <w:r w:rsidR="0075326B">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763E3989"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75326B">
            <w:t xml:space="preserve">(Prentice </w:t>
          </w:r>
          <w:r w:rsidR="0075326B">
            <w:rPr>
              <w:i/>
              <w:iCs/>
            </w:rPr>
            <w:t>et al.</w:t>
          </w:r>
          <w:r w:rsidR="0075326B">
            <w:t xml:space="preserve">, 2014; Wang </w:t>
          </w:r>
          <w:r w:rsidR="0075326B">
            <w:rPr>
              <w:i/>
              <w:iCs/>
            </w:rPr>
            <w:t>et al.</w:t>
          </w:r>
          <w:r w:rsidR="0075326B">
            <w:t xml:space="preserve">, 2017; Stocker </w:t>
          </w:r>
          <w:r w:rsidR="0075326B">
            <w:rPr>
              <w:i/>
              <w:iCs/>
            </w:rPr>
            <w:t>et al.</w:t>
          </w:r>
          <w:r w:rsidR="0075326B">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75326B">
            <w:t xml:space="preserve">(Wang </w:t>
          </w:r>
          <w:r w:rsidR="0075326B">
            <w:rPr>
              <w:i/>
              <w:iCs/>
            </w:rPr>
            <w:t>et al.</w:t>
          </w:r>
          <w:r w:rsidR="0075326B">
            <w:t xml:space="preserve">, 2017; Cornwell </w:t>
          </w:r>
          <w:r w:rsidR="0075326B">
            <w:rPr>
              <w:i/>
              <w:iCs/>
            </w:rPr>
            <w:t>et al.</w:t>
          </w:r>
          <w:r w:rsidR="0075326B">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75326B">
            <w:t xml:space="preserve">(Wang </w:t>
          </w:r>
          <w:r w:rsidR="0075326B">
            <w:rPr>
              <w:i/>
              <w:iCs/>
            </w:rPr>
            <w:t>et al.</w:t>
          </w:r>
          <w:r w:rsidR="0075326B">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75326B">
            <w:t xml:space="preserve">(Stocker </w:t>
          </w:r>
          <w:r w:rsidR="0075326B">
            <w:rPr>
              <w:i/>
              <w:iCs/>
            </w:rPr>
            <w:t>et al.</w:t>
          </w:r>
          <w:r w:rsidR="0075326B">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75326B">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lastRenderedPageBreak/>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w:t>
      </w:r>
      <w:r>
        <w:rPr>
          <w:color w:val="000000" w:themeColor="text1"/>
        </w:rPr>
        <w:lastRenderedPageBreak/>
        <w:t>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00BE5C3" w14:textId="77777777" w:rsidR="0075326B" w:rsidRDefault="0075326B" w:rsidP="00CA7B0F">
          <w:pPr>
            <w:spacing w:line="480" w:lineRule="auto"/>
            <w:divId w:val="29079233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537A299A" w14:textId="77777777" w:rsidR="0075326B" w:rsidRDefault="0075326B" w:rsidP="00CA7B0F">
          <w:pPr>
            <w:spacing w:line="480" w:lineRule="auto"/>
            <w:divId w:val="1199313565"/>
          </w:pPr>
          <w:r>
            <w:rPr>
              <w:b/>
              <w:bCs/>
            </w:rPr>
            <w:t>Bates D, Mächler M, Bolker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09AE8E4" w14:textId="77777777" w:rsidR="0075326B" w:rsidRDefault="0075326B" w:rsidP="00CA7B0F">
          <w:pPr>
            <w:spacing w:line="480" w:lineRule="auto"/>
            <w:divId w:val="664551802"/>
          </w:pPr>
          <w:r>
            <w:rPr>
              <w:b/>
              <w:bCs/>
            </w:rPr>
            <w:t xml:space="preserve">Booth BBB, Jones CD, Collins M, </w:t>
          </w:r>
          <w:proofErr w:type="spellStart"/>
          <w:r>
            <w:rPr>
              <w:b/>
              <w:bCs/>
            </w:rPr>
            <w:t>Totterdell</w:t>
          </w:r>
          <w:proofErr w:type="spellEnd"/>
          <w:r>
            <w:rPr>
              <w:b/>
              <w:bCs/>
            </w:rPr>
            <w:t xml:space="preserve"> IJ, Cox PM, Sitch S, Huntingford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21E5348B" w14:textId="77777777" w:rsidR="0075326B" w:rsidRDefault="0075326B" w:rsidP="00CA7B0F">
          <w:pPr>
            <w:spacing w:line="480" w:lineRule="auto"/>
            <w:divId w:val="2089187306"/>
          </w:pPr>
          <w:r>
            <w:rPr>
              <w:b/>
              <w:bCs/>
            </w:rPr>
            <w:t xml:space="preserve">Brzostek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711D776F" w14:textId="77777777" w:rsidR="0075326B" w:rsidRDefault="0075326B" w:rsidP="00CA7B0F">
          <w:pPr>
            <w:spacing w:line="480" w:lineRule="auto"/>
            <w:divId w:val="1896624866"/>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127BCD58" w14:textId="77777777" w:rsidR="0075326B" w:rsidRDefault="0075326B" w:rsidP="00CA7B0F">
          <w:pPr>
            <w:spacing w:line="480" w:lineRule="auto"/>
            <w:divId w:val="224529722"/>
          </w:pPr>
          <w:r>
            <w:rPr>
              <w:b/>
              <w:bCs/>
            </w:rPr>
            <w:lastRenderedPageBreak/>
            <w:t xml:space="preserve">Davies-Barnard T, Meyerholt J, Zaehle S, Friedlingstein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r>
            <w:rPr>
              <w:i/>
              <w:iCs/>
            </w:rPr>
            <w:t>Biogeosciences</w:t>
          </w:r>
          <w:r>
            <w:t xml:space="preserve"> </w:t>
          </w:r>
          <w:r>
            <w:rPr>
              <w:b/>
              <w:bCs/>
            </w:rPr>
            <w:t>17</w:t>
          </w:r>
          <w:r>
            <w:t>: 5129–5148.</w:t>
          </w:r>
        </w:p>
        <w:p w14:paraId="328171BA" w14:textId="77777777" w:rsidR="0075326B" w:rsidRDefault="0075326B" w:rsidP="00CA7B0F">
          <w:pPr>
            <w:spacing w:line="480" w:lineRule="auto"/>
            <w:divId w:val="1688944743"/>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AF4AE5C" w14:textId="77777777" w:rsidR="0075326B" w:rsidRDefault="0075326B" w:rsidP="00CA7B0F">
          <w:pPr>
            <w:spacing w:line="480" w:lineRule="auto"/>
            <w:divId w:val="106726249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r>
            <w:rPr>
              <w:i/>
              <w:iCs/>
            </w:rPr>
            <w:t>Biogeosciences</w:t>
          </w:r>
          <w:r>
            <w:t xml:space="preserve"> </w:t>
          </w:r>
          <w:r>
            <w:rPr>
              <w:b/>
              <w:bCs/>
            </w:rPr>
            <w:t>14</w:t>
          </w:r>
          <w:r>
            <w:t>: 481–495.</w:t>
          </w:r>
        </w:p>
        <w:p w14:paraId="07D1C555" w14:textId="77777777" w:rsidR="0075326B" w:rsidRDefault="0075326B" w:rsidP="00CA7B0F">
          <w:pPr>
            <w:spacing w:line="480" w:lineRule="auto"/>
            <w:divId w:val="448162723"/>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58C136A" w14:textId="77777777" w:rsidR="0075326B" w:rsidRDefault="0075326B" w:rsidP="00CA7B0F">
          <w:pPr>
            <w:spacing w:line="480" w:lineRule="auto"/>
            <w:divId w:val="1922908054"/>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9D19290" w14:textId="77777777" w:rsidR="0075326B" w:rsidRDefault="0075326B" w:rsidP="00CA7B0F">
          <w:pPr>
            <w:spacing w:line="480" w:lineRule="auto"/>
            <w:divId w:val="54932385"/>
          </w:pPr>
          <w:r>
            <w:rPr>
              <w:b/>
              <w:bCs/>
            </w:rPr>
            <w:t>Evans JR</w:t>
          </w:r>
          <w:r>
            <w:t xml:space="preserve">. </w:t>
          </w:r>
          <w:r>
            <w:rPr>
              <w:b/>
              <w:bCs/>
            </w:rPr>
            <w:t>1989</w:t>
          </w:r>
          <w:r>
            <w:t>. Photosynthesis and nitrogen relationships in leaves of C</w:t>
          </w:r>
          <w:r>
            <w:rPr>
              <w:vertAlign w:val="subscript"/>
            </w:rPr>
            <w:t>3</w:t>
          </w:r>
          <w:r>
            <w:t xml:space="preserve"> plants. </w:t>
          </w:r>
          <w:r>
            <w:rPr>
              <w:i/>
              <w:iCs/>
            </w:rPr>
            <w:t>Oecologia</w:t>
          </w:r>
          <w:r>
            <w:t xml:space="preserve"> </w:t>
          </w:r>
          <w:r>
            <w:rPr>
              <w:b/>
              <w:bCs/>
            </w:rPr>
            <w:t>78</w:t>
          </w:r>
          <w:r>
            <w:t>: 9–19.</w:t>
          </w:r>
        </w:p>
        <w:p w14:paraId="37F07BF9" w14:textId="77777777" w:rsidR="0075326B" w:rsidRDefault="0075326B" w:rsidP="00CA7B0F">
          <w:pPr>
            <w:spacing w:line="480" w:lineRule="auto"/>
            <w:divId w:val="1191647760"/>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FD0DB3F" w14:textId="77777777" w:rsidR="0075326B" w:rsidRDefault="0075326B" w:rsidP="00CA7B0F">
          <w:pPr>
            <w:spacing w:line="480" w:lineRule="auto"/>
            <w:divId w:val="161069669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A77C6EC" w14:textId="77777777" w:rsidR="0075326B" w:rsidRDefault="0075326B" w:rsidP="00CA7B0F">
          <w:pPr>
            <w:spacing w:line="480" w:lineRule="auto"/>
            <w:divId w:val="1739863012"/>
          </w:pPr>
          <w:r>
            <w:rPr>
              <w:b/>
              <w:bCs/>
            </w:rPr>
            <w:lastRenderedPageBreak/>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501706B4" w14:textId="77777777" w:rsidR="0075326B" w:rsidRDefault="0075326B" w:rsidP="00CA7B0F">
          <w:pPr>
            <w:spacing w:line="480" w:lineRule="auto"/>
            <w:divId w:val="146495602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E68FF5C" w14:textId="77777777" w:rsidR="0075326B" w:rsidRDefault="0075326B" w:rsidP="00CA7B0F">
          <w:pPr>
            <w:spacing w:line="480" w:lineRule="auto"/>
            <w:divId w:val="1837721943"/>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3D192957" w14:textId="77777777" w:rsidR="0075326B" w:rsidRDefault="0075326B" w:rsidP="00CA7B0F">
          <w:pPr>
            <w:spacing w:line="480" w:lineRule="auto"/>
            <w:divId w:val="1723749175"/>
          </w:pPr>
          <w:r>
            <w:rPr>
              <w:b/>
              <w:bCs/>
            </w:rPr>
            <w:t>Fox J, Weisberg S</w:t>
          </w:r>
          <w:r>
            <w:t xml:space="preserve">. </w:t>
          </w:r>
          <w:r>
            <w:rPr>
              <w:b/>
              <w:bCs/>
            </w:rPr>
            <w:t>2019</w:t>
          </w:r>
          <w:r>
            <w:t xml:space="preserve">. </w:t>
          </w:r>
          <w:r>
            <w:rPr>
              <w:i/>
              <w:iCs/>
            </w:rPr>
            <w:t>An R companion to applied regression</w:t>
          </w:r>
          <w:r>
            <w:t>. Thousand Oaks, California: Sage.</w:t>
          </w:r>
        </w:p>
        <w:p w14:paraId="0953BBEF" w14:textId="77777777" w:rsidR="0075326B" w:rsidRDefault="0075326B" w:rsidP="00CA7B0F">
          <w:pPr>
            <w:spacing w:line="480" w:lineRule="auto"/>
            <w:divId w:val="91168908"/>
          </w:pPr>
          <w:proofErr w:type="spellStart"/>
          <w:r>
            <w:rPr>
              <w:b/>
              <w:bCs/>
            </w:rPr>
            <w:t>Ghannoum</w:t>
          </w:r>
          <w:proofErr w:type="spellEnd"/>
          <w:r>
            <w:rPr>
              <w:b/>
              <w:bCs/>
            </w:rPr>
            <w:t xml:space="preserve"> O, Evans JR, von Caemmerer S</w:t>
          </w:r>
          <w:r>
            <w:t xml:space="preserve">. </w:t>
          </w:r>
          <w:r>
            <w:rPr>
              <w:b/>
              <w:bCs/>
            </w:rPr>
            <w:t>2011</w:t>
          </w:r>
          <w:r>
            <w:t>. Nitrogen and water use efficiency of C4 plants. In: Raghavendra AS, Sage RF, eds. C4 Photosynthesis and Related CO2 Concentrating Mechanisms. Springer, 129–146.</w:t>
          </w:r>
        </w:p>
        <w:p w14:paraId="6C5D84AE" w14:textId="77777777" w:rsidR="0075326B" w:rsidRDefault="0075326B" w:rsidP="00CA7B0F">
          <w:pPr>
            <w:spacing w:line="480" w:lineRule="auto"/>
            <w:divId w:val="900409599"/>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AB804A4" w14:textId="77777777" w:rsidR="0075326B" w:rsidRDefault="0075326B" w:rsidP="00CA7B0F">
          <w:pPr>
            <w:spacing w:line="480" w:lineRule="auto"/>
            <w:divId w:val="1252352484"/>
          </w:pPr>
          <w:proofErr w:type="spellStart"/>
          <w:r>
            <w:rPr>
              <w:b/>
              <w:bCs/>
            </w:rPr>
            <w:t>Hijmans</w:t>
          </w:r>
          <w:proofErr w:type="spellEnd"/>
          <w:r>
            <w:rPr>
              <w:b/>
              <w:bCs/>
            </w:rPr>
            <w:t xml:space="preserve"> RJ</w:t>
          </w:r>
          <w:r>
            <w:t xml:space="preserve">. </w:t>
          </w:r>
          <w:r>
            <w:rPr>
              <w:b/>
              <w:bCs/>
            </w:rPr>
            <w:t>2022</w:t>
          </w:r>
          <w:r>
            <w:t>. terra: Spatial Data Analysis.</w:t>
          </w:r>
        </w:p>
        <w:p w14:paraId="6096E41D" w14:textId="77777777" w:rsidR="0075326B" w:rsidRDefault="0075326B" w:rsidP="00CA7B0F">
          <w:pPr>
            <w:spacing w:line="480" w:lineRule="auto"/>
            <w:divId w:val="203254303"/>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17BA12E4" w14:textId="77777777" w:rsidR="0075326B" w:rsidRDefault="0075326B" w:rsidP="00CA7B0F">
          <w:pPr>
            <w:spacing w:line="480" w:lineRule="auto"/>
            <w:divId w:val="1541162133"/>
          </w:pPr>
          <w:proofErr w:type="spellStart"/>
          <w:r>
            <w:rPr>
              <w:b/>
              <w:bCs/>
            </w:rPr>
            <w:lastRenderedPageBreak/>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58736CF3" w14:textId="77777777" w:rsidR="0075326B" w:rsidRDefault="0075326B" w:rsidP="00CA7B0F">
          <w:pPr>
            <w:spacing w:line="480" w:lineRule="auto"/>
            <w:divId w:val="780952870"/>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5F2781FD" w14:textId="77777777" w:rsidR="0075326B" w:rsidRDefault="0075326B" w:rsidP="00CA7B0F">
          <w:pPr>
            <w:spacing w:line="480" w:lineRule="auto"/>
            <w:divId w:val="200266242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9B2AD57" w14:textId="77777777" w:rsidR="0075326B" w:rsidRDefault="0075326B" w:rsidP="00CA7B0F">
          <w:pPr>
            <w:spacing w:line="480" w:lineRule="auto"/>
            <w:divId w:val="619848034"/>
          </w:pPr>
          <w:r>
            <w:rPr>
              <w:b/>
              <w:bCs/>
            </w:rPr>
            <w:t>Keeney DR, Nelson DW</w:t>
          </w:r>
          <w:r>
            <w:t xml:space="preserve">. </w:t>
          </w:r>
          <w:r>
            <w:rPr>
              <w:b/>
              <w:bCs/>
            </w:rPr>
            <w:t>1983</w:t>
          </w:r>
          <w:r>
            <w:t>. Nitrogen—Inorganic Forms. In: Page AL, ed. Methods of Soil Analysis. Madison, WI, USA: ASA and SSSA, 643–698.</w:t>
          </w:r>
        </w:p>
        <w:p w14:paraId="26B0A1B2" w14:textId="77777777" w:rsidR="0075326B" w:rsidRDefault="0075326B" w:rsidP="00CA7B0F">
          <w:pPr>
            <w:spacing w:line="480" w:lineRule="auto"/>
            <w:divId w:val="981234952"/>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61380141" w14:textId="77777777" w:rsidR="0075326B" w:rsidRDefault="0075326B" w:rsidP="00CA7B0F">
          <w:pPr>
            <w:spacing w:line="480" w:lineRule="auto"/>
            <w:divId w:val="1904757216"/>
          </w:pPr>
          <w:r>
            <w:rPr>
              <w:b/>
              <w:bCs/>
            </w:rPr>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3C95016A" w14:textId="77777777" w:rsidR="0075326B" w:rsidRDefault="0075326B" w:rsidP="00CA7B0F">
          <w:pPr>
            <w:spacing w:line="480" w:lineRule="auto"/>
            <w:divId w:val="784424336"/>
          </w:pPr>
          <w:r>
            <w:rPr>
              <w:b/>
              <w:bCs/>
            </w:rPr>
            <w:t xml:space="preserve">Kou-Giesbrecht S, Arora VK, Seiler C, </w:t>
          </w:r>
          <w:proofErr w:type="spellStart"/>
          <w:r>
            <w:rPr>
              <w:b/>
              <w:bCs/>
            </w:rPr>
            <w:t>Arneth</w:t>
          </w:r>
          <w:proofErr w:type="spellEnd"/>
          <w:r>
            <w:rPr>
              <w:b/>
              <w:bCs/>
            </w:rPr>
            <w:t xml:space="preserve"> A, Falk S, Jain AK, Joos F, Kennedy D, Knauer J, Sitch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B642171" w14:textId="77777777" w:rsidR="0075326B" w:rsidRDefault="0075326B" w:rsidP="00CA7B0F">
          <w:pPr>
            <w:spacing w:line="480" w:lineRule="auto"/>
            <w:divId w:val="184944237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B63AF0A" w14:textId="77777777" w:rsidR="0075326B" w:rsidRDefault="0075326B" w:rsidP="00CA7B0F">
          <w:pPr>
            <w:spacing w:line="480" w:lineRule="auto"/>
            <w:divId w:val="612513298"/>
          </w:pPr>
          <w:r>
            <w:rPr>
              <w:b/>
              <w:bCs/>
            </w:rPr>
            <w:t xml:space="preserve">Lawrence DM, Fisher RA, Koven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w:t>
          </w:r>
          <w:r>
            <w:lastRenderedPageBreak/>
            <w:t xml:space="preserve">description of new features, benchmarking, and impact of forcing uncertainty. </w:t>
          </w:r>
          <w:r>
            <w:rPr>
              <w:i/>
              <w:iCs/>
            </w:rPr>
            <w:t>Journal of Advances in Modeling Earth Systems</w:t>
          </w:r>
          <w:r>
            <w:t xml:space="preserve"> </w:t>
          </w:r>
          <w:r>
            <w:rPr>
              <w:b/>
              <w:bCs/>
            </w:rPr>
            <w:t>11</w:t>
          </w:r>
          <w:r>
            <w:t>: 4245–4287.</w:t>
          </w:r>
        </w:p>
        <w:p w14:paraId="0A3ED4F3" w14:textId="77777777" w:rsidR="0075326B" w:rsidRDefault="0075326B" w:rsidP="00CA7B0F">
          <w:pPr>
            <w:spacing w:line="480" w:lineRule="auto"/>
            <w:divId w:val="1772816445"/>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277C183D" w14:textId="77777777" w:rsidR="0075326B" w:rsidRDefault="0075326B" w:rsidP="00CA7B0F">
          <w:pPr>
            <w:spacing w:line="480" w:lineRule="auto"/>
            <w:divId w:val="175191456"/>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5EBAAB35" w14:textId="77777777" w:rsidR="0075326B" w:rsidRDefault="0075326B" w:rsidP="00CA7B0F">
          <w:pPr>
            <w:spacing w:line="480" w:lineRule="auto"/>
            <w:divId w:val="1535803214"/>
          </w:pPr>
          <w:r>
            <w:rPr>
              <w:b/>
              <w:bCs/>
            </w:rPr>
            <w:t>Lenth R</w:t>
          </w:r>
          <w:r>
            <w:t xml:space="preserve">. </w:t>
          </w:r>
          <w:r>
            <w:rPr>
              <w:b/>
              <w:bCs/>
            </w:rPr>
            <w:t>2019</w:t>
          </w:r>
          <w:r>
            <w:t>. emmeans: estimated marginal means, aka least-squares means.</w:t>
          </w:r>
        </w:p>
        <w:p w14:paraId="3A47024C" w14:textId="77777777" w:rsidR="0075326B" w:rsidRDefault="0075326B" w:rsidP="00CA7B0F">
          <w:pPr>
            <w:spacing w:line="480" w:lineRule="auto"/>
            <w:divId w:val="226500385"/>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512FE29E" w14:textId="77777777" w:rsidR="0075326B" w:rsidRDefault="0075326B" w:rsidP="00CA7B0F">
          <w:pPr>
            <w:spacing w:line="480" w:lineRule="auto"/>
            <w:divId w:val="876115434"/>
          </w:pPr>
          <w:r>
            <w:rPr>
              <w:b/>
              <w:bCs/>
            </w:rPr>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3515AC67" w14:textId="77777777" w:rsidR="0075326B" w:rsidRDefault="0075326B" w:rsidP="00CA7B0F">
          <w:pPr>
            <w:spacing w:line="480" w:lineRule="auto"/>
            <w:divId w:val="719474427"/>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1B83BF91" w14:textId="77777777" w:rsidR="0075326B" w:rsidRDefault="0075326B" w:rsidP="00CA7B0F">
          <w:pPr>
            <w:spacing w:line="480" w:lineRule="auto"/>
            <w:divId w:val="54456712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2858D07B" w14:textId="77777777" w:rsidR="0075326B" w:rsidRDefault="0075326B" w:rsidP="00CA7B0F">
          <w:pPr>
            <w:spacing w:line="480" w:lineRule="auto"/>
            <w:divId w:val="1797676097"/>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7242B800" w14:textId="77777777" w:rsidR="0075326B" w:rsidRDefault="0075326B" w:rsidP="00CA7B0F">
          <w:pPr>
            <w:spacing w:line="480" w:lineRule="auto"/>
            <w:divId w:val="1008096825"/>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499D67C" w14:textId="77777777" w:rsidR="0075326B" w:rsidRDefault="0075326B" w:rsidP="00CA7B0F">
          <w:pPr>
            <w:spacing w:line="480" w:lineRule="auto"/>
            <w:divId w:val="1555114448"/>
          </w:pPr>
          <w:r>
            <w:rPr>
              <w:b/>
              <w:bCs/>
            </w:rPr>
            <w:lastRenderedPageBreak/>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1CC5F78A" w14:textId="77777777" w:rsidR="0075326B" w:rsidRDefault="0075326B" w:rsidP="00CA7B0F">
          <w:pPr>
            <w:spacing w:line="480" w:lineRule="auto"/>
            <w:divId w:val="672418407"/>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1B62E37" w14:textId="77777777" w:rsidR="0075326B" w:rsidRDefault="0075326B" w:rsidP="00CA7B0F">
          <w:pPr>
            <w:spacing w:line="480" w:lineRule="auto"/>
            <w:divId w:val="1713652286"/>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7517DFF3" w14:textId="77777777" w:rsidR="0075326B" w:rsidRDefault="0075326B" w:rsidP="00CA7B0F">
          <w:pPr>
            <w:spacing w:line="480" w:lineRule="auto"/>
            <w:divId w:val="1687516025"/>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FF763BE" w14:textId="77777777" w:rsidR="0075326B" w:rsidRDefault="0075326B" w:rsidP="00CA7B0F">
          <w:pPr>
            <w:spacing w:line="480" w:lineRule="auto"/>
            <w:divId w:val="205028728"/>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0BA2A3E" w14:textId="77777777" w:rsidR="0075326B" w:rsidRDefault="0075326B" w:rsidP="00CA7B0F">
          <w:pPr>
            <w:spacing w:line="480" w:lineRule="auto"/>
            <w:divId w:val="179323824"/>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F36B88" w14:textId="77777777" w:rsidR="0075326B" w:rsidRDefault="0075326B" w:rsidP="00CA7B0F">
          <w:pPr>
            <w:spacing w:line="480" w:lineRule="auto"/>
            <w:divId w:val="1284114577"/>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55712688" w14:textId="77777777" w:rsidR="0075326B" w:rsidRDefault="0075326B" w:rsidP="00CA7B0F">
          <w:pPr>
            <w:spacing w:line="480" w:lineRule="auto"/>
            <w:divId w:val="977299682"/>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70E01F59" w14:textId="77777777" w:rsidR="0075326B" w:rsidRDefault="0075326B" w:rsidP="00CA7B0F">
          <w:pPr>
            <w:spacing w:line="480" w:lineRule="auto"/>
            <w:divId w:val="1078788114"/>
          </w:pPr>
          <w:r>
            <w:rPr>
              <w:b/>
              <w:bCs/>
            </w:rPr>
            <w:lastRenderedPageBreak/>
            <w:t>R Core Team</w:t>
          </w:r>
          <w:r>
            <w:t xml:space="preserve">. </w:t>
          </w:r>
          <w:r>
            <w:rPr>
              <w:b/>
              <w:bCs/>
            </w:rPr>
            <w:t>2021</w:t>
          </w:r>
          <w:r>
            <w:t>. R: A language and environment for statistical computing.</w:t>
          </w:r>
        </w:p>
        <w:p w14:paraId="611F8168" w14:textId="77777777" w:rsidR="0075326B" w:rsidRDefault="0075326B" w:rsidP="00CA7B0F">
          <w:pPr>
            <w:spacing w:line="480" w:lineRule="auto"/>
            <w:divId w:val="843515785"/>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10B4582A" w14:textId="77777777" w:rsidR="0075326B" w:rsidRDefault="0075326B" w:rsidP="00CA7B0F">
          <w:pPr>
            <w:spacing w:line="480" w:lineRule="auto"/>
            <w:divId w:val="61833648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71A6ED84" w14:textId="77777777" w:rsidR="0075326B" w:rsidRDefault="0075326B" w:rsidP="00CA7B0F">
          <w:pPr>
            <w:spacing w:line="480" w:lineRule="auto"/>
            <w:divId w:val="1494294212"/>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BF2CBE1" w14:textId="77777777" w:rsidR="0075326B" w:rsidRDefault="0075326B" w:rsidP="00CA7B0F">
          <w:pPr>
            <w:spacing w:line="480" w:lineRule="auto"/>
            <w:divId w:val="1279533500"/>
          </w:pPr>
          <w:r>
            <w:rPr>
              <w:b/>
              <w:bCs/>
            </w:rPr>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1C843202" w14:textId="77777777" w:rsidR="0075326B" w:rsidRDefault="0075326B" w:rsidP="00CA7B0F">
          <w:pPr>
            <w:spacing w:line="480" w:lineRule="auto"/>
            <w:divId w:val="1016229631"/>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167F4435" w14:textId="77777777" w:rsidR="0075326B" w:rsidRDefault="0075326B" w:rsidP="00CA7B0F">
          <w:pPr>
            <w:spacing w:line="480" w:lineRule="auto"/>
            <w:divId w:val="116674291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B6851B0" w14:textId="77777777" w:rsidR="0075326B" w:rsidRDefault="0075326B" w:rsidP="00CA7B0F">
          <w:pPr>
            <w:spacing w:line="480" w:lineRule="auto"/>
            <w:divId w:val="25383063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Zaehle S</w:t>
          </w:r>
          <w:r>
            <w:t xml:space="preserve">. </w:t>
          </w:r>
          <w:r>
            <w:rPr>
              <w:b/>
              <w:bCs/>
            </w:rPr>
            <w:t>2014</w:t>
          </w:r>
          <w:r>
            <w:t xml:space="preserve">. Implications of incorporating N cycling and N limitations on primary production in an individual-based dynamic vegetation model. </w:t>
          </w:r>
          <w:r>
            <w:rPr>
              <w:i/>
              <w:iCs/>
            </w:rPr>
            <w:t>Biogeosciences</w:t>
          </w:r>
          <w:r>
            <w:t xml:space="preserve"> </w:t>
          </w:r>
          <w:r>
            <w:rPr>
              <w:b/>
              <w:bCs/>
            </w:rPr>
            <w:t>11</w:t>
          </w:r>
          <w:r>
            <w:t>: 2027–2054.</w:t>
          </w:r>
        </w:p>
        <w:p w14:paraId="5C129BC3" w14:textId="77777777" w:rsidR="0075326B" w:rsidRDefault="0075326B" w:rsidP="00CA7B0F">
          <w:pPr>
            <w:spacing w:line="480" w:lineRule="auto"/>
            <w:divId w:val="851266879"/>
          </w:pPr>
          <w:r>
            <w:rPr>
              <w:b/>
              <w:bCs/>
            </w:rPr>
            <w:t>Stocker BD, Wang H, Smith NG, Harrison SP, Keenan TF, Sandoval D, Davis T, Prentice IC</w:t>
          </w:r>
          <w:r>
            <w:t xml:space="preserve">. </w:t>
          </w:r>
          <w:r>
            <w:rPr>
              <w:b/>
              <w:bCs/>
            </w:rPr>
            <w:t>2020</w:t>
          </w:r>
          <w:r>
            <w:t xml:space="preserve">. P-model v1.0: An optimality-based light </w:t>
          </w:r>
          <w:proofErr w:type="gramStart"/>
          <w:r>
            <w:t>use</w:t>
          </w:r>
          <w:proofErr w:type="gramEnd"/>
          <w:r>
            <w:t xml:space="preserve"> efficiency model for simulating ecosystem gross primary production. </w:t>
          </w:r>
          <w:r>
            <w:rPr>
              <w:i/>
              <w:iCs/>
            </w:rPr>
            <w:t>Geoscientific Model Development</w:t>
          </w:r>
          <w:r>
            <w:t xml:space="preserve"> </w:t>
          </w:r>
          <w:r>
            <w:rPr>
              <w:b/>
              <w:bCs/>
            </w:rPr>
            <w:t>13</w:t>
          </w:r>
          <w:r>
            <w:t>: 1545–1581.</w:t>
          </w:r>
        </w:p>
        <w:p w14:paraId="50EE64FA" w14:textId="77777777" w:rsidR="0075326B" w:rsidRDefault="0075326B" w:rsidP="00CA7B0F">
          <w:pPr>
            <w:spacing w:line="480" w:lineRule="auto"/>
            <w:divId w:val="224295972"/>
          </w:pPr>
          <w:r>
            <w:rPr>
              <w:b/>
              <w:bCs/>
            </w:rPr>
            <w:lastRenderedPageBreak/>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64A49C31" w14:textId="77777777" w:rsidR="0075326B" w:rsidRDefault="0075326B" w:rsidP="00CA7B0F">
          <w:pPr>
            <w:spacing w:line="480" w:lineRule="auto"/>
            <w:divId w:val="675035119"/>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A08E7AF" w14:textId="77777777" w:rsidR="0075326B" w:rsidRDefault="0075326B" w:rsidP="00CA7B0F">
          <w:pPr>
            <w:spacing w:line="480" w:lineRule="auto"/>
            <w:divId w:val="1991597217"/>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2ACDCEB" w14:textId="77777777" w:rsidR="0075326B" w:rsidRDefault="0075326B" w:rsidP="00CA7B0F">
          <w:pPr>
            <w:spacing w:line="480" w:lineRule="auto"/>
            <w:divId w:val="80963735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CA413FE" w14:textId="77777777" w:rsidR="0075326B" w:rsidRDefault="0075326B" w:rsidP="00CA7B0F">
          <w:pPr>
            <w:spacing w:line="480" w:lineRule="auto"/>
            <w:divId w:val="1842773559"/>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5D9FAAF9" w14:textId="77777777" w:rsidR="0075326B" w:rsidRDefault="0075326B" w:rsidP="00CA7B0F">
          <w:pPr>
            <w:spacing w:line="480" w:lineRule="auto"/>
            <w:divId w:val="735011144"/>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16EF908" w14:textId="77777777" w:rsidR="0075326B" w:rsidRDefault="0075326B" w:rsidP="00CA7B0F">
          <w:pPr>
            <w:spacing w:line="480" w:lineRule="auto"/>
            <w:divId w:val="800030718"/>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29549B4C" w14:textId="77777777" w:rsidR="0075326B" w:rsidRDefault="0075326B" w:rsidP="00CA7B0F">
          <w:pPr>
            <w:spacing w:line="480" w:lineRule="auto"/>
            <w:divId w:val="1930310353"/>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2DD681F6" w14:textId="77777777" w:rsidR="0075326B" w:rsidRDefault="0075326B" w:rsidP="00CA7B0F">
          <w:pPr>
            <w:spacing w:line="480" w:lineRule="auto"/>
            <w:divId w:val="30806657"/>
          </w:pPr>
          <w:r>
            <w:rPr>
              <w:b/>
              <w:bCs/>
            </w:rPr>
            <w:lastRenderedPageBreak/>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9447B8F" w14:textId="77777777" w:rsidR="0075326B" w:rsidRDefault="0075326B" w:rsidP="00CA7B0F">
          <w:pPr>
            <w:spacing w:line="480" w:lineRule="auto"/>
            <w:divId w:val="1921519788"/>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344D179" w14:textId="77777777" w:rsidR="0075326B" w:rsidRDefault="0075326B" w:rsidP="00CA7B0F">
          <w:pPr>
            <w:spacing w:line="480" w:lineRule="auto"/>
            <w:divId w:val="306324341"/>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importance of environmental factors and evolutionary history. </w:t>
          </w:r>
          <w:r>
            <w:rPr>
              <w:i/>
              <w:iCs/>
            </w:rPr>
            <w:t>Global Ecology and Biogeography</w:t>
          </w:r>
          <w:r>
            <w:t>: 668–682.</w:t>
          </w:r>
        </w:p>
        <w:p w14:paraId="3224F576" w14:textId="77777777" w:rsidR="0075326B" w:rsidRDefault="0075326B" w:rsidP="00CA7B0F">
          <w:pPr>
            <w:spacing w:line="480" w:lineRule="auto"/>
            <w:divId w:val="1177039021"/>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4EE975ED" w:rsidR="00AD6C1A" w:rsidRDefault="0075326B"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6"/>
                    <a:stretch>
                      <a:fillRect/>
                    </a:stretch>
                  </pic:blipFill>
                  <pic:spPr>
                    <a:xfrm>
                      <a:off x="0" y="0"/>
                      <a:ext cx="5943600" cy="2519045"/>
                    </a:xfrm>
                    <a:prstGeom prst="rect">
                      <a:avLst/>
                    </a:prstGeom>
                  </pic:spPr>
                </pic:pic>
              </a:graphicData>
            </a:graphic>
          </wp:inline>
        </w:drawing>
      </w:r>
    </w:p>
    <w:p w14:paraId="57EB3F24" w14:textId="25D573CB"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xml:space="preserve">, 2014; Dong </w:t>
          </w:r>
          <w:r w:rsidR="0075326B">
            <w:rPr>
              <w:i/>
              <w:iCs/>
            </w:rPr>
            <w:t>et al.</w:t>
          </w:r>
          <w:r w:rsidR="0075326B">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77777777" w:rsidR="0075326B" w:rsidRPr="000E5BEF" w:rsidRDefault="0075326B" w:rsidP="0075326B">
      <w:pPr>
        <w:spacing w:line="480" w:lineRule="auto"/>
        <w:jc w:val="center"/>
        <w:rPr>
          <w:b/>
          <w:bCs/>
          <w:color w:val="000000" w:themeColor="text1"/>
        </w:rPr>
      </w:pPr>
      <w:r>
        <w:rPr>
          <w:b/>
          <w:bCs/>
          <w:noProof/>
          <w:color w:val="000000" w:themeColor="text1"/>
        </w:rPr>
        <w:drawing>
          <wp:inline distT="0" distB="0" distL="0" distR="0" wp14:anchorId="12199D0F" wp14:editId="7BAAFCE5">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18"/>
                    <a:stretch>
                      <a:fillRect/>
                    </a:stretch>
                  </pic:blipFill>
                  <pic:spPr>
                    <a:xfrm>
                      <a:off x="0" y="0"/>
                      <a:ext cx="5500939" cy="5805372"/>
                    </a:xfrm>
                    <a:prstGeom prst="rect">
                      <a:avLst/>
                    </a:prstGeom>
                  </pic:spPr>
                </pic:pic>
              </a:graphicData>
            </a:graphic>
          </wp:inline>
        </w:drawing>
      </w:r>
    </w:p>
    <w:p w14:paraId="1E112087" w14:textId="17B45AED" w:rsidR="0075326B" w:rsidRPr="008C1714"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2F5B506D" w14:textId="5BFFC0EB" w:rsidR="00924725" w:rsidRDefault="00924725" w:rsidP="003D7768">
      <w:pPr>
        <w:spacing w:line="480" w:lineRule="auto"/>
        <w:rPr>
          <w:b/>
          <w:bCs/>
          <w:color w:val="000000" w:themeColor="text1"/>
        </w:rPr>
      </w:pPr>
      <w:r>
        <w:rPr>
          <w:b/>
          <w:bCs/>
          <w:color w:val="000000" w:themeColor="text1"/>
        </w:rPr>
        <w:lastRenderedPageBreak/>
        <w:t>Figure 3</w:t>
      </w:r>
    </w:p>
    <w:p w14:paraId="5D2930D3" w14:textId="1C079608" w:rsidR="00924725" w:rsidRDefault="00635D5A" w:rsidP="003D7768">
      <w:pPr>
        <w:spacing w:line="480" w:lineRule="auto"/>
        <w:jc w:val="center"/>
        <w:rPr>
          <w:b/>
          <w:bCs/>
          <w:color w:val="000000" w:themeColor="text1"/>
        </w:rPr>
      </w:pPr>
      <w:r>
        <w:rPr>
          <w:b/>
          <w:bCs/>
          <w:noProof/>
          <w:color w:val="000000" w:themeColor="text1"/>
        </w:rPr>
        <w:drawing>
          <wp:inline distT="0" distB="0" distL="0" distR="0" wp14:anchorId="6A1364CB" wp14:editId="35E30AB2">
            <wp:extent cx="5943600" cy="2971800"/>
            <wp:effectExtent l="0" t="0" r="0" b="0"/>
            <wp:docPr id="819728983" name="Picture 6" descr="A diagram of a soil mix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8983" name="Picture 6" descr="A diagram of a soil mixture&#10;&#10;Description automatically generated with medium confidence"/>
                    <pic:cNvPicPr/>
                  </pic:nvPicPr>
                  <pic:blipFill>
                    <a:blip r:embed="rId19"/>
                    <a:stretch>
                      <a:fillRect/>
                    </a:stretch>
                  </pic:blipFill>
                  <pic:spPr>
                    <a:xfrm>
                      <a:off x="0" y="0"/>
                      <a:ext cx="5943600" cy="2971800"/>
                    </a:xfrm>
                    <a:prstGeom prst="rect">
                      <a:avLst/>
                    </a:prstGeom>
                  </pic:spPr>
                </pic:pic>
              </a:graphicData>
            </a:graphic>
          </wp:inline>
        </w:drawing>
      </w:r>
    </w:p>
    <w:p w14:paraId="1042F695" w14:textId="077578EB"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75326B" w:rsidRPr="0075326B">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0E558764" w:rsidR="00924725" w:rsidRDefault="00FC53DF" w:rsidP="003D7768">
      <w:pPr>
        <w:spacing w:line="480" w:lineRule="auto"/>
        <w:jc w:val="center"/>
        <w:rPr>
          <w:b/>
          <w:bCs/>
          <w:color w:val="000000" w:themeColor="text1"/>
        </w:rPr>
      </w:pPr>
      <w:r>
        <w:rPr>
          <w:b/>
          <w:bCs/>
          <w:noProof/>
          <w:color w:val="000000" w:themeColor="text1"/>
        </w:rPr>
        <w:drawing>
          <wp:inline distT="0" distB="0" distL="0" distR="0" wp14:anchorId="0237CAFE" wp14:editId="047509C3">
            <wp:extent cx="2540463" cy="6774569"/>
            <wp:effectExtent l="0" t="0" r="0" b="0"/>
            <wp:docPr id="1101777813" name="Picture 5" descr="A diagram of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7813" name="Picture 5" descr="A diagram of a leaf&#10;&#10;Description automatically generated with medium confidence"/>
                    <pic:cNvPicPr/>
                  </pic:nvPicPr>
                  <pic:blipFill>
                    <a:blip r:embed="rId20"/>
                    <a:stretch>
                      <a:fillRect/>
                    </a:stretch>
                  </pic:blipFill>
                  <pic:spPr>
                    <a:xfrm>
                      <a:off x="0" y="0"/>
                      <a:ext cx="2555444" cy="6814518"/>
                    </a:xfrm>
                    <a:prstGeom prst="rect">
                      <a:avLst/>
                    </a:prstGeom>
                  </pic:spPr>
                </pic:pic>
              </a:graphicData>
            </a:graphic>
          </wp:inline>
        </w:drawing>
      </w:r>
    </w:p>
    <w:p w14:paraId="2B0D45F5" w14:textId="0587320E" w:rsidR="00924725" w:rsidRPr="004F2F3C"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nitrogen availability (</w:t>
      </w:r>
      <w:r w:rsidR="00FC53DF">
        <w:rPr>
          <w:color w:val="000000" w:themeColor="text1"/>
        </w:rPr>
        <w:t>b</w:t>
      </w:r>
      <w:r>
        <w:rPr>
          <w:color w:val="000000" w:themeColor="text1"/>
        </w:rPr>
        <w:t>)</w:t>
      </w:r>
      <w:r w:rsidR="00FC53DF">
        <w:rPr>
          <w:color w:val="000000" w:themeColor="text1"/>
        </w:rPr>
        <w:t>, and soil moisture (c)</w:t>
      </w:r>
      <w:r>
        <w:rPr>
          <w:color w:val="000000" w:themeColor="text1"/>
        </w:rPr>
        <w:t xml:space="preserve">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w:t>
      </w:r>
      <w:r w:rsidR="002F353C">
        <w:rPr>
          <w:color w:val="000000" w:themeColor="text1"/>
        </w:rPr>
        <w:t xml:space="preserve">, </w:t>
      </w:r>
      <w:r>
        <w:rPr>
          <w:color w:val="000000" w:themeColor="text1"/>
        </w:rPr>
        <w:t>shapes</w:t>
      </w:r>
      <w:r w:rsidR="002F353C">
        <w:rPr>
          <w:color w:val="000000" w:themeColor="text1"/>
        </w:rPr>
        <w:t>, and trendlines</w:t>
      </w:r>
      <w:r>
        <w:rPr>
          <w:color w:val="000000" w:themeColor="text1"/>
        </w:rPr>
        <w:t xml:space="preserve"> are as explained in Figure 3.</w:t>
      </w: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10FE038D" w:rsidR="00924725" w:rsidRDefault="00635D5A" w:rsidP="008D18B4">
      <w:pPr>
        <w:spacing w:line="480" w:lineRule="auto"/>
        <w:jc w:val="center"/>
        <w:rPr>
          <w:color w:val="000000" w:themeColor="text1"/>
        </w:rPr>
      </w:pPr>
      <w:r w:rsidRPr="00635D5A">
        <w:rPr>
          <w:noProof/>
          <w:color w:val="000000" w:themeColor="text1"/>
        </w:rPr>
        <w:drawing>
          <wp:inline distT="0" distB="0" distL="0" distR="0" wp14:anchorId="7BDAF49D" wp14:editId="6DCE47A2">
            <wp:extent cx="5943600" cy="5518785"/>
            <wp:effectExtent l="0" t="0" r="0" b="5715"/>
            <wp:docPr id="66728340" name="Picture 1" descr="A graph of different types of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340" name="Picture 1" descr="A graph of different types of plants&#10;&#10;Description automatically generated"/>
                    <pic:cNvPicPr/>
                  </pic:nvPicPr>
                  <pic:blipFill>
                    <a:blip r:embed="rId21"/>
                    <a:stretch>
                      <a:fillRect/>
                    </a:stretch>
                  </pic:blipFill>
                  <pic:spPr>
                    <a:xfrm>
                      <a:off x="0" y="0"/>
                      <a:ext cx="5943600" cy="5518785"/>
                    </a:xfrm>
                    <a:prstGeom prst="rect">
                      <a:avLst/>
                    </a:prstGeom>
                  </pic:spPr>
                </pic:pic>
              </a:graphicData>
            </a:graphic>
          </wp:inline>
        </w:drawing>
      </w:r>
    </w:p>
    <w:p w14:paraId="44EE64C2" w14:textId="31A6B7B0" w:rsidR="00924725" w:rsidRPr="0075326B"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Colors, shapes, and trendlines are as explained in Figure 3. All data are presented as natural log transformed values.</w:t>
      </w:r>
    </w:p>
    <w:sectPr w:rsidR="00924725" w:rsidRPr="0075326B" w:rsidSect="00F92416">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05AE4" w14:textId="77777777" w:rsidR="00A34CBE" w:rsidRDefault="00A34CBE" w:rsidP="00C14547">
      <w:r>
        <w:separator/>
      </w:r>
    </w:p>
  </w:endnote>
  <w:endnote w:type="continuationSeparator" w:id="0">
    <w:p w14:paraId="5A842500" w14:textId="77777777" w:rsidR="00A34CBE" w:rsidRDefault="00A34CB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77935" w14:textId="77777777" w:rsidR="00A34CBE" w:rsidRDefault="00A34CBE" w:rsidP="00C14547">
      <w:r>
        <w:separator/>
      </w:r>
    </w:p>
  </w:footnote>
  <w:footnote w:type="continuationSeparator" w:id="0">
    <w:p w14:paraId="625816BB" w14:textId="77777777" w:rsidR="00A34CBE" w:rsidRDefault="00A34CB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10A3"/>
    <w:rsid w:val="0056150D"/>
    <w:rsid w:val="005649A3"/>
    <w:rsid w:val="0056515E"/>
    <w:rsid w:val="005654BF"/>
    <w:rsid w:val="00565700"/>
    <w:rsid w:val="00565BF9"/>
    <w:rsid w:val="00566CAF"/>
    <w:rsid w:val="005724DB"/>
    <w:rsid w:val="00573DF3"/>
    <w:rsid w:val="005751D4"/>
    <w:rsid w:val="005759D3"/>
    <w:rsid w:val="00575E24"/>
    <w:rsid w:val="00576B7C"/>
    <w:rsid w:val="00576D46"/>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4CBE"/>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C6A3C"/>
    <w:rsid w:val="00226F68"/>
    <w:rsid w:val="0024109B"/>
    <w:rsid w:val="0026075F"/>
    <w:rsid w:val="003F4B3C"/>
    <w:rsid w:val="004114B0"/>
    <w:rsid w:val="00520C44"/>
    <w:rsid w:val="00565C22"/>
    <w:rsid w:val="005952CE"/>
    <w:rsid w:val="005D1DCB"/>
    <w:rsid w:val="005E408A"/>
    <w:rsid w:val="007254A6"/>
    <w:rsid w:val="00741F21"/>
    <w:rsid w:val="007F71CB"/>
    <w:rsid w:val="008C3CEB"/>
    <w:rsid w:val="009A53E8"/>
    <w:rsid w:val="00A1757C"/>
    <w:rsid w:val="00A77D0A"/>
    <w:rsid w:val="00B03719"/>
    <w:rsid w:val="00B05653"/>
    <w:rsid w:val="00B86049"/>
    <w:rsid w:val="00BD4531"/>
    <w:rsid w:val="00C02DB2"/>
    <w:rsid w:val="00C534B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container-title-short&quot;:&quot;Methods Ecol Evol&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36</Pages>
  <Words>8345</Words>
  <Characters>47571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60</cp:revision>
  <cp:lastPrinted>2024-02-23T15:47:00Z</cp:lastPrinted>
  <dcterms:created xsi:type="dcterms:W3CDTF">2023-12-05T22:29:00Z</dcterms:created>
  <dcterms:modified xsi:type="dcterms:W3CDTF">2024-10-14T15:02:00Z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